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5AE06045"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63706E">
        <w:rPr>
          <w:rFonts w:ascii="Arial" w:eastAsiaTheme="minorEastAsia" w:hAnsi="Arial" w:cs="Arial"/>
          <w:b/>
          <w:sz w:val="24"/>
          <w:szCs w:val="24"/>
          <w:lang w:eastAsia="zh-CN"/>
        </w:rPr>
        <w:t>6</w:t>
      </w:r>
      <w:r w:rsidR="00847A16">
        <w:rPr>
          <w:rFonts w:ascii="Arial" w:eastAsiaTheme="minorEastAsia" w:hAnsi="Arial" w:cs="Arial"/>
          <w:b/>
          <w:sz w:val="24"/>
          <w:szCs w:val="24"/>
          <w:lang w:eastAsia="zh-CN"/>
        </w:rPr>
        <w:t>5</w:t>
      </w:r>
    </w:p>
    <w:p w14:paraId="12385411" w14:textId="41090B01"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 xml:space="preserve">Fukuoka, Japan, 20 – 24 </w:t>
      </w:r>
      <w:proofErr w:type="gramStart"/>
      <w:r w:rsidRPr="002F3B4B">
        <w:rPr>
          <w:rFonts w:ascii="Arial" w:eastAsia="SimSun" w:hAnsi="Arial" w:cs="Arial"/>
          <w:b/>
          <w:sz w:val="24"/>
          <w:szCs w:val="24"/>
          <w:lang w:val="en-US" w:eastAsia="zh-CN"/>
        </w:rPr>
        <w:t>May,</w:t>
      </w:r>
      <w:proofErr w:type="gramEnd"/>
      <w:r w:rsidRPr="002F3B4B">
        <w:rPr>
          <w:rFonts w:ascii="Arial" w:eastAsia="SimSun" w:hAnsi="Arial" w:cs="Arial"/>
          <w:b/>
          <w:sz w:val="24"/>
          <w:szCs w:val="24"/>
          <w:lang w:val="en-US" w:eastAsia="zh-CN"/>
        </w:rPr>
        <w:t xml:space="preserve">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4A76524E"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w:t>
      </w:r>
      <w:r w:rsidR="00847A16">
        <w:rPr>
          <w:rFonts w:ascii="Arial" w:eastAsia="SimSun" w:hAnsi="Arial"/>
          <w:bCs/>
          <w:sz w:val="22"/>
          <w:szCs w:val="22"/>
          <w:lang w:val="en-US" w:eastAsia="zh-CN"/>
        </w:rPr>
        <w:t>41</w:t>
      </w:r>
      <w:r w:rsidR="0063706E">
        <w:rPr>
          <w:rFonts w:ascii="Arial" w:eastAsia="SimSun" w:hAnsi="Arial"/>
          <w:bCs/>
          <w:sz w:val="22"/>
          <w:szCs w:val="22"/>
          <w:lang w:val="en-US" w:eastAsia="zh-CN"/>
        </w:rPr>
        <w:t xml:space="preserve">-n66 </w:t>
      </w:r>
      <w:r>
        <w:rPr>
          <w:rFonts w:ascii="Arial" w:eastAsia="SimSun" w:hAnsi="Arial"/>
          <w:bCs/>
          <w:sz w:val="22"/>
          <w:szCs w:val="22"/>
          <w:lang w:val="en-US" w:eastAsia="zh-CN"/>
        </w:rPr>
        <w:t>MSD</w:t>
      </w:r>
    </w:p>
    <w:p w14:paraId="22631A00" w14:textId="7FDD780B"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63706E">
        <w:rPr>
          <w:rFonts w:ascii="Arial" w:eastAsia="SimSun" w:hAnsi="Arial"/>
          <w:sz w:val="22"/>
          <w:szCs w:val="22"/>
          <w:lang w:val="en-US" w:eastAsia="zh-CN"/>
        </w:rPr>
        <w:t>8</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64ADB1E2" w:rsidR="00F2750F" w:rsidRPr="00AB149D" w:rsidRDefault="0010656B" w:rsidP="00C84805">
      <w:pPr>
        <w:spacing w:after="0"/>
        <w:jc w:val="both"/>
      </w:pPr>
      <w:r>
        <w:t xml:space="preserve">This contribution </w:t>
      </w:r>
      <w:r w:rsidR="00430422">
        <w:t>proposes</w:t>
      </w:r>
      <w:r w:rsidR="001D10A0">
        <w:t xml:space="preserve"> </w:t>
      </w:r>
      <w:r w:rsidR="00481B48">
        <w:t>power class 2 (PC2) cross-band</w:t>
      </w:r>
      <w:r w:rsidR="0025080E">
        <w:t xml:space="preserve"> MSD </w:t>
      </w:r>
      <w:r w:rsidR="00171B83">
        <w:t>requirements</w:t>
      </w:r>
      <w:r w:rsidR="0025080E">
        <w:t xml:space="preserve"> for CA_n</w:t>
      </w:r>
      <w:r w:rsidR="00847A16">
        <w:t>41</w:t>
      </w:r>
      <w:r w:rsidR="0025080E">
        <w:t>A-n66A.</w:t>
      </w:r>
    </w:p>
    <w:p w14:paraId="61F277A6" w14:textId="6DEBC3E7" w:rsidR="00343AA7" w:rsidRDefault="00B80DFB">
      <w:pPr>
        <w:pStyle w:val="Heading1"/>
        <w:numPr>
          <w:ilvl w:val="0"/>
          <w:numId w:val="1"/>
        </w:numPr>
        <w:ind w:left="567" w:hanging="567"/>
      </w:pPr>
      <w:r>
        <w:t>Discussion</w:t>
      </w:r>
    </w:p>
    <w:p w14:paraId="2F9DEC1E" w14:textId="33503B5C" w:rsidR="00481B48" w:rsidRDefault="00481B48" w:rsidP="00481B48">
      <w:r>
        <w:fldChar w:fldCharType="begin"/>
      </w:r>
      <w:r>
        <w:instrText xml:space="preserve"> REF _Ref159098738 \h </w:instrText>
      </w:r>
      <w:r>
        <w:fldChar w:fldCharType="separate"/>
      </w:r>
      <w:r w:rsidRPr="007E494B">
        <w:rPr>
          <w:b/>
          <w:bCs/>
        </w:rPr>
        <w:t xml:space="preserve">Table </w:t>
      </w:r>
      <w:r>
        <w:rPr>
          <w:b/>
          <w:bCs/>
          <w:noProof/>
        </w:rPr>
        <w:t>1</w:t>
      </w:r>
      <w:r>
        <w:fldChar w:fldCharType="end"/>
      </w:r>
      <w:r>
        <w:t xml:space="preserve"> summarizes the source of cross-band interference affecting DL band</w:t>
      </w:r>
      <w:r w:rsidR="00980E41">
        <w:t xml:space="preserve"> n41 for CA_n41A-n66A BCS4/5</w:t>
      </w:r>
      <w:r>
        <w:t>.</w:t>
      </w:r>
    </w:p>
    <w:p w14:paraId="51A16A3C" w14:textId="2807B134" w:rsidR="00481B48" w:rsidRPr="00481B48" w:rsidRDefault="00481B48" w:rsidP="00481B48">
      <w:pPr>
        <w:jc w:val="center"/>
      </w:pPr>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1</w:t>
      </w:r>
      <w:r w:rsidRPr="007E494B">
        <w:rPr>
          <w:b/>
          <w:bCs/>
        </w:rPr>
        <w:fldChar w:fldCharType="end"/>
      </w:r>
      <w:r>
        <w:t>: CA_n</w:t>
      </w:r>
      <w:r w:rsidR="00980E41">
        <w:t>41</w:t>
      </w:r>
      <w:r>
        <w:t>-n66 source of cross-band interference</w:t>
      </w:r>
      <w:r w:rsidR="00980E41">
        <w:t xml:space="preserve"> for BCS4/5</w:t>
      </w:r>
      <w:r>
        <w:t>.</w:t>
      </w:r>
    </w:p>
    <w:tbl>
      <w:tblPr>
        <w:tblW w:w="7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7"/>
        <w:gridCol w:w="709"/>
        <w:gridCol w:w="709"/>
        <w:gridCol w:w="906"/>
        <w:gridCol w:w="1094"/>
        <w:gridCol w:w="906"/>
        <w:gridCol w:w="1247"/>
      </w:tblGrid>
      <w:tr w:rsidR="00F80CA8" w:rsidRPr="0025080E" w14:paraId="79618F20" w14:textId="478AFA5B" w:rsidTr="00980E41">
        <w:trPr>
          <w:trHeight w:val="732"/>
          <w:jc w:val="center"/>
        </w:trPr>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20CEFF6D" w14:textId="76F05CBF"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Band combination</w:t>
            </w:r>
          </w:p>
        </w:tc>
        <w:tc>
          <w:tcPr>
            <w:tcW w:w="709" w:type="dxa"/>
            <w:vMerge w:val="restart"/>
            <w:tcBorders>
              <w:top w:val="single" w:sz="4" w:space="0" w:color="auto"/>
              <w:left w:val="single" w:sz="4" w:space="0" w:color="auto"/>
              <w:right w:val="single" w:sz="4" w:space="0" w:color="auto"/>
            </w:tcBorders>
            <w:vAlign w:val="center"/>
          </w:tcPr>
          <w:p w14:paraId="436628D7" w14:textId="0847D45B" w:rsidR="00F80CA8" w:rsidRPr="0025080E" w:rsidRDefault="00F80CA8" w:rsidP="00F95F01">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029AD0C" w14:textId="7CCF9A7A"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34D27C07" w14:textId="77777777" w:rsidR="00F80CA8"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 xml:space="preserve">max </w:t>
            </w:r>
          </w:p>
          <w:p w14:paraId="19E084E5" w14:textId="615DB3CF"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U</w:t>
            </w:r>
            <w:r w:rsidRPr="0025080E">
              <w:rPr>
                <w:rFonts w:ascii="Arial" w:eastAsiaTheme="minorEastAsia" w:hAnsi="Arial"/>
                <w:b/>
                <w:sz w:val="18"/>
                <w:lang w:eastAsia="en-US"/>
              </w:rPr>
              <w:t xml:space="preserve">L </w:t>
            </w:r>
            <w:r>
              <w:rPr>
                <w:rFonts w:ascii="Arial" w:eastAsiaTheme="minorEastAsia" w:hAnsi="Arial"/>
                <w:b/>
                <w:sz w:val="18"/>
                <w:lang w:eastAsia="en-US"/>
              </w:rPr>
              <w:t>B</w:t>
            </w:r>
            <w:r w:rsidRPr="0025080E">
              <w:rPr>
                <w:rFonts w:ascii="Arial" w:eastAsiaTheme="minorEastAsia" w:hAnsi="Arial"/>
                <w:b/>
                <w:sz w:val="18"/>
                <w:lang w:eastAsia="en-US"/>
              </w:rPr>
              <w:t>W</w:t>
            </w:r>
          </w:p>
        </w:tc>
        <w:tc>
          <w:tcPr>
            <w:tcW w:w="1094" w:type="dxa"/>
            <w:tcBorders>
              <w:top w:val="single" w:sz="4" w:space="0" w:color="auto"/>
              <w:left w:val="single" w:sz="4" w:space="0" w:color="auto"/>
              <w:bottom w:val="single" w:sz="4" w:space="0" w:color="auto"/>
              <w:right w:val="single" w:sz="4" w:space="0" w:color="auto"/>
            </w:tcBorders>
            <w:vAlign w:val="center"/>
          </w:tcPr>
          <w:p w14:paraId="40CF18D0" w14:textId="173CC6BD" w:rsidR="00F80CA8" w:rsidRPr="00F80CA8" w:rsidRDefault="00F80CA8" w:rsidP="00F80CA8">
            <w:pPr>
              <w:keepNext/>
              <w:keepLines/>
              <w:overflowPunct/>
              <w:autoSpaceDE/>
              <w:autoSpaceDN/>
              <w:adjustRightInd/>
              <w:spacing w:after="0"/>
              <w:jc w:val="center"/>
              <w:textAlignment w:val="auto"/>
              <w:rPr>
                <w:rFonts w:ascii="Arial" w:eastAsiaTheme="minorEastAsia" w:hAnsi="Arial"/>
                <w:b/>
                <w:bCs/>
                <w:sz w:val="18"/>
                <w:lang w:eastAsia="en-US"/>
              </w:rPr>
            </w:pPr>
            <w:r w:rsidRPr="00F80CA8">
              <w:rPr>
                <w:rFonts w:eastAsiaTheme="minorEastAsia"/>
                <w:b/>
                <w:bCs/>
              </w:rPr>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0D8584" w14:textId="7D870B72" w:rsidR="00F80CA8" w:rsidRDefault="00F80CA8" w:rsidP="00F95F01">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min</w:t>
            </w:r>
          </w:p>
          <w:p w14:paraId="55570F5F" w14:textId="177F0FDF" w:rsidR="00F80CA8" w:rsidRPr="0025080E" w:rsidRDefault="00F80CA8" w:rsidP="00F95F01">
            <w:pPr>
              <w:keepNext/>
              <w:keepLines/>
              <w:overflowPunct/>
              <w:autoSpaceDE/>
              <w:autoSpaceDN/>
              <w:adjustRightInd/>
              <w:spacing w:after="0"/>
              <w:jc w:val="center"/>
              <w:textAlignment w:val="auto"/>
              <w:rPr>
                <w:rFonts w:ascii="Arial" w:eastAsiaTheme="minorEastAsia" w:hAnsi="Arial"/>
                <w:b/>
                <w:sz w:val="18"/>
                <w:lang w:eastAsia="en-US"/>
              </w:rPr>
            </w:pPr>
            <w:r>
              <w:rPr>
                <w:rFonts w:ascii="Arial" w:eastAsiaTheme="minorEastAsia" w:hAnsi="Arial"/>
                <w:b/>
                <w:sz w:val="18"/>
                <w:lang w:eastAsia="en-US"/>
              </w:rPr>
              <w:t>DL B</w:t>
            </w:r>
            <w:r w:rsidRPr="0025080E">
              <w:rPr>
                <w:rFonts w:ascii="Arial" w:eastAsiaTheme="minorEastAsia" w:hAnsi="Arial"/>
                <w:b/>
                <w:sz w:val="18"/>
                <w:lang w:eastAsia="en-US"/>
              </w:rPr>
              <w:t>W</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3C0919A3"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zh-CN"/>
              </w:rPr>
            </w:pPr>
            <w:r w:rsidRPr="0025080E">
              <w:rPr>
                <w:rFonts w:ascii="Arial" w:eastAsiaTheme="minorEastAsia" w:hAnsi="Arial"/>
                <w:b/>
                <w:sz w:val="18"/>
                <w:lang w:eastAsia="zh-CN"/>
              </w:rPr>
              <w:t>Cross-band</w:t>
            </w:r>
          </w:p>
          <w:p w14:paraId="44295456"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zh-CN"/>
              </w:rPr>
            </w:pPr>
            <w:r w:rsidRPr="0025080E">
              <w:rPr>
                <w:rFonts w:ascii="Arial" w:eastAsiaTheme="minorEastAsia" w:hAnsi="Arial"/>
                <w:b/>
                <w:sz w:val="18"/>
                <w:lang w:eastAsia="zh-CN"/>
              </w:rPr>
              <w:t>Interference</w:t>
            </w:r>
          </w:p>
          <w:p w14:paraId="00954415"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zh-CN"/>
              </w:rPr>
            </w:pPr>
            <w:r w:rsidRPr="0025080E">
              <w:rPr>
                <w:rFonts w:ascii="Arial" w:eastAsiaTheme="minorEastAsia" w:hAnsi="Arial"/>
                <w:b/>
                <w:sz w:val="18"/>
                <w:lang w:eastAsia="zh-CN"/>
              </w:rPr>
              <w:t>source</w:t>
            </w:r>
          </w:p>
        </w:tc>
      </w:tr>
      <w:tr w:rsidR="00F80CA8" w:rsidRPr="0025080E" w14:paraId="0F74AA83" w14:textId="31AC9F49" w:rsidTr="00980E41">
        <w:trPr>
          <w:trHeight w:val="492"/>
          <w:jc w:val="center"/>
        </w:trPr>
        <w:tc>
          <w:tcPr>
            <w:tcW w:w="1887" w:type="dxa"/>
            <w:vMerge/>
            <w:tcBorders>
              <w:top w:val="single" w:sz="4" w:space="0" w:color="auto"/>
              <w:left w:val="single" w:sz="4" w:space="0" w:color="auto"/>
              <w:bottom w:val="single" w:sz="4" w:space="0" w:color="auto"/>
              <w:right w:val="single" w:sz="4" w:space="0" w:color="auto"/>
            </w:tcBorders>
            <w:vAlign w:val="center"/>
            <w:hideMark/>
          </w:tcPr>
          <w:p w14:paraId="2EBCB2FE" w14:textId="77777777" w:rsidR="00F80CA8" w:rsidRPr="0025080E" w:rsidRDefault="00F80CA8" w:rsidP="0025080E">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709" w:type="dxa"/>
            <w:vMerge/>
            <w:tcBorders>
              <w:left w:val="single" w:sz="4" w:space="0" w:color="auto"/>
              <w:bottom w:val="single" w:sz="4" w:space="0" w:color="auto"/>
              <w:right w:val="single" w:sz="4" w:space="0" w:color="auto"/>
            </w:tcBorders>
          </w:tcPr>
          <w:p w14:paraId="5960AFC2" w14:textId="77777777" w:rsidR="00F80CA8" w:rsidRPr="0025080E" w:rsidRDefault="00F80CA8" w:rsidP="0025080E">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2B7CBD" w14:textId="413996F3" w:rsidR="00F80CA8" w:rsidRPr="0025080E" w:rsidRDefault="00F80CA8" w:rsidP="0025080E">
            <w:pPr>
              <w:keepNext/>
              <w:keepLines/>
              <w:overflowPunct/>
              <w:autoSpaceDE/>
              <w:autoSpaceDN/>
              <w:adjustRightInd/>
              <w:spacing w:after="0" w:line="259" w:lineRule="auto"/>
              <w:jc w:val="center"/>
              <w:textAlignment w:val="auto"/>
              <w:rPr>
                <w:rFonts w:ascii="Arial" w:eastAsiaTheme="minorEastAsia" w:hAnsi="Arial" w:cstheme="minorBidi"/>
                <w:b/>
                <w:kern w:val="2"/>
                <w:sz w:val="18"/>
                <w:szCs w:val="22"/>
                <w:lang w:val="en-US" w:eastAsia="en-US"/>
                <w14:ligatures w14:val="standardContextual"/>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75D168E" w14:textId="7777777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(MHz)</w:t>
            </w:r>
          </w:p>
        </w:tc>
        <w:tc>
          <w:tcPr>
            <w:tcW w:w="1094" w:type="dxa"/>
            <w:tcBorders>
              <w:top w:val="single" w:sz="4" w:space="0" w:color="auto"/>
              <w:left w:val="single" w:sz="4" w:space="0" w:color="auto"/>
              <w:bottom w:val="single" w:sz="4" w:space="0" w:color="auto"/>
              <w:right w:val="single" w:sz="4" w:space="0" w:color="auto"/>
            </w:tcBorders>
            <w:vAlign w:val="center"/>
          </w:tcPr>
          <w:p w14:paraId="31F06CAD" w14:textId="5BB65382"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
                <w:bCs/>
                <w:sz w:val="18"/>
                <w:lang w:eastAsia="en-US"/>
              </w:rPr>
            </w:pPr>
            <w:r w:rsidRPr="00F80CA8">
              <w:rPr>
                <w:rFonts w:ascii="Arial" w:eastAsiaTheme="minorEastAsia" w:hAnsi="Arial" w:cs="Arial"/>
                <w:b/>
                <w:bCs/>
              </w:rPr>
              <w:t>L</w:t>
            </w:r>
            <w:r w:rsidRPr="00F80CA8">
              <w:rPr>
                <w:rFonts w:ascii="Arial" w:eastAsiaTheme="minorEastAsia" w:hAnsi="Arial" w:cs="Arial"/>
                <w:b/>
                <w:bCs/>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293732C2" w14:textId="63F7BBE7" w:rsidR="00F80CA8" w:rsidRPr="0025080E" w:rsidRDefault="00F80CA8" w:rsidP="0025080E">
            <w:pPr>
              <w:keepNext/>
              <w:keepLines/>
              <w:overflowPunct/>
              <w:autoSpaceDE/>
              <w:autoSpaceDN/>
              <w:adjustRightInd/>
              <w:spacing w:after="0"/>
              <w:jc w:val="center"/>
              <w:textAlignment w:val="auto"/>
              <w:rPr>
                <w:rFonts w:ascii="Arial" w:eastAsiaTheme="minorEastAsia" w:hAnsi="Arial"/>
                <w:b/>
                <w:sz w:val="18"/>
                <w:lang w:eastAsia="en-US"/>
              </w:rPr>
            </w:pPr>
            <w:r w:rsidRPr="0025080E">
              <w:rPr>
                <w:rFonts w:ascii="Arial" w:eastAsiaTheme="minorEastAsia" w:hAnsi="Arial"/>
                <w:b/>
                <w:sz w:val="18"/>
                <w:lang w:eastAsia="en-US"/>
              </w:rPr>
              <w:t>(MHz)</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64851BE" w14:textId="77777777" w:rsidR="00F80CA8" w:rsidRPr="0025080E" w:rsidRDefault="00F80CA8" w:rsidP="0025080E">
            <w:pPr>
              <w:overflowPunct/>
              <w:autoSpaceDE/>
              <w:autoSpaceDN/>
              <w:adjustRightInd/>
              <w:spacing w:after="0" w:line="259" w:lineRule="auto"/>
              <w:textAlignment w:val="auto"/>
              <w:rPr>
                <w:rFonts w:ascii="Arial" w:eastAsiaTheme="minorEastAsia" w:hAnsi="Arial" w:cs="Arial"/>
                <w:b/>
                <w:bCs/>
                <w:color w:val="000000"/>
                <w:kern w:val="2"/>
                <w:sz w:val="18"/>
                <w:szCs w:val="18"/>
                <w:lang w:val="en-US" w:eastAsia="zh-CN"/>
                <w14:ligatures w14:val="standardContextual"/>
              </w:rPr>
            </w:pPr>
          </w:p>
        </w:tc>
      </w:tr>
      <w:tr w:rsidR="00F80CA8" w:rsidRPr="0025080E" w14:paraId="195C7F84" w14:textId="0A84D82E" w:rsidTr="00980E41">
        <w:trPr>
          <w:trHeight w:val="300"/>
          <w:jc w:val="center"/>
        </w:trPr>
        <w:tc>
          <w:tcPr>
            <w:tcW w:w="1887" w:type="dxa"/>
            <w:vMerge w:val="restart"/>
            <w:vAlign w:val="center"/>
          </w:tcPr>
          <w:p w14:paraId="09BE2348" w14:textId="124C6046" w:rsidR="00F80CA8" w:rsidRPr="0025080E" w:rsidRDefault="00F80CA8" w:rsidP="00980E41">
            <w:pPr>
              <w:keepNext/>
              <w:keepLines/>
              <w:overflowPunct/>
              <w:autoSpaceDE/>
              <w:autoSpaceDN/>
              <w:adjustRightInd/>
              <w:spacing w:after="0"/>
              <w:jc w:val="center"/>
              <w:textAlignment w:val="auto"/>
              <w:rPr>
                <w:rFonts w:ascii="Arial" w:eastAsia="DengXian" w:hAnsi="Arial"/>
                <w:sz w:val="18"/>
                <w:lang w:eastAsia="zh-CN"/>
              </w:rPr>
            </w:pPr>
            <w:r>
              <w:rPr>
                <w:rFonts w:ascii="Arial" w:eastAsiaTheme="minorEastAsia" w:hAnsi="Arial" w:cs="Arial"/>
                <w:sz w:val="18"/>
                <w:lang w:eastAsia="zh-CN"/>
              </w:rPr>
              <w:t>CA_n</w:t>
            </w:r>
            <w:r w:rsidR="00980E41">
              <w:rPr>
                <w:rFonts w:ascii="Arial" w:eastAsiaTheme="minorEastAsia" w:hAnsi="Arial" w:cs="Arial"/>
                <w:sz w:val="18"/>
                <w:lang w:eastAsia="zh-CN"/>
              </w:rPr>
              <w:t>41</w:t>
            </w:r>
            <w:r>
              <w:rPr>
                <w:rFonts w:ascii="Arial" w:eastAsiaTheme="minorEastAsia" w:hAnsi="Arial" w:cs="Arial"/>
                <w:sz w:val="18"/>
                <w:lang w:eastAsia="zh-CN"/>
              </w:rPr>
              <w:t>-</w:t>
            </w:r>
            <w:r w:rsidRPr="0025080E">
              <w:rPr>
                <w:rFonts w:ascii="Arial" w:eastAsiaTheme="minorEastAsia" w:hAnsi="Arial" w:cs="Arial"/>
                <w:sz w:val="18"/>
                <w:lang w:eastAsia="zh-CN"/>
              </w:rPr>
              <w:t>n66</w:t>
            </w:r>
          </w:p>
        </w:tc>
        <w:tc>
          <w:tcPr>
            <w:tcW w:w="709" w:type="dxa"/>
            <w:vAlign w:val="center"/>
          </w:tcPr>
          <w:p w14:paraId="531BC537" w14:textId="6CFB4281" w:rsidR="00F80CA8" w:rsidRPr="0025080E"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709" w:type="dxa"/>
            <w:vAlign w:val="center"/>
          </w:tcPr>
          <w:p w14:paraId="5E5C43C4" w14:textId="2D429E8C" w:rsidR="00F80CA8" w:rsidRPr="0025080E" w:rsidRDefault="00F80CA8" w:rsidP="0025080E">
            <w:pPr>
              <w:keepNext/>
              <w:keepLines/>
              <w:overflowPunct/>
              <w:autoSpaceDE/>
              <w:autoSpaceDN/>
              <w:adjustRightInd/>
              <w:spacing w:after="0"/>
              <w:jc w:val="center"/>
              <w:textAlignment w:val="auto"/>
              <w:rPr>
                <w:rFonts w:ascii="Arial" w:eastAsia="DengXian" w:hAnsi="Arial"/>
                <w:sz w:val="18"/>
                <w:lang w:eastAsia="zh-CN"/>
              </w:rPr>
            </w:pPr>
            <w:r w:rsidRPr="0025080E">
              <w:rPr>
                <w:rFonts w:ascii="Arial" w:eastAsiaTheme="minorEastAsia" w:hAnsi="Arial" w:cs="Arial"/>
                <w:sz w:val="18"/>
                <w:lang w:eastAsia="zh-CN"/>
              </w:rPr>
              <w:t>n</w:t>
            </w:r>
            <w:r w:rsidR="00980E41">
              <w:rPr>
                <w:rFonts w:ascii="Arial" w:eastAsiaTheme="minorEastAsia" w:hAnsi="Arial" w:cs="Arial"/>
                <w:sz w:val="18"/>
                <w:lang w:eastAsia="zh-CN"/>
              </w:rPr>
              <w:t>41</w:t>
            </w:r>
          </w:p>
        </w:tc>
        <w:tc>
          <w:tcPr>
            <w:tcW w:w="906" w:type="dxa"/>
            <w:vAlign w:val="center"/>
          </w:tcPr>
          <w:p w14:paraId="14A0A267" w14:textId="1564FC22" w:rsidR="00F80CA8" w:rsidRPr="0025080E" w:rsidRDefault="00F80CA8" w:rsidP="0025080E">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cs="Arial"/>
                <w:bCs/>
                <w:sz w:val="18"/>
                <w:lang w:val="en-US" w:eastAsia="zh-CN"/>
              </w:rPr>
              <w:t>4</w:t>
            </w:r>
            <w:r w:rsidR="00980E41">
              <w:rPr>
                <w:rFonts w:ascii="Arial" w:eastAsiaTheme="minorEastAsia" w:hAnsi="Arial" w:cs="Arial"/>
                <w:bCs/>
                <w:sz w:val="18"/>
                <w:lang w:val="en-US" w:eastAsia="zh-CN"/>
              </w:rPr>
              <w:t>5</w:t>
            </w:r>
          </w:p>
        </w:tc>
        <w:tc>
          <w:tcPr>
            <w:tcW w:w="1094" w:type="dxa"/>
            <w:vAlign w:val="center"/>
          </w:tcPr>
          <w:p w14:paraId="03EB228F" w14:textId="19A5C6BA" w:rsidR="00F80CA8" w:rsidRPr="00F80CA8" w:rsidRDefault="00F80CA8"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sidRPr="00F80CA8">
              <w:rPr>
                <w:rFonts w:ascii="Arial" w:eastAsiaTheme="minorEastAsia" w:hAnsi="Arial" w:cs="Arial"/>
                <w:bCs/>
                <w:sz w:val="18"/>
                <w:szCs w:val="18"/>
                <w:lang w:eastAsia="zh-CN"/>
              </w:rPr>
              <w:t>2</w:t>
            </w:r>
            <w:r w:rsidR="00980E41">
              <w:rPr>
                <w:rFonts w:ascii="Arial" w:eastAsiaTheme="minorEastAsia" w:hAnsi="Arial" w:cs="Arial"/>
                <w:bCs/>
                <w:sz w:val="18"/>
                <w:szCs w:val="18"/>
                <w:lang w:eastAsia="zh-CN"/>
              </w:rPr>
              <w:t>40</w:t>
            </w:r>
          </w:p>
        </w:tc>
        <w:tc>
          <w:tcPr>
            <w:tcW w:w="906" w:type="dxa"/>
            <w:noWrap/>
            <w:vAlign w:val="center"/>
          </w:tcPr>
          <w:p w14:paraId="718307FB" w14:textId="1E6953B2" w:rsidR="00F80CA8" w:rsidRPr="0025080E" w:rsidRDefault="00980E41" w:rsidP="0025080E">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bCs/>
                <w:sz w:val="18"/>
                <w:lang w:eastAsia="zh-CN"/>
              </w:rPr>
              <w:t>10</w:t>
            </w:r>
          </w:p>
        </w:tc>
        <w:tc>
          <w:tcPr>
            <w:tcW w:w="1247" w:type="dxa"/>
            <w:vAlign w:val="center"/>
          </w:tcPr>
          <w:p w14:paraId="43547014" w14:textId="6471510D" w:rsidR="00F80CA8" w:rsidRPr="0025080E" w:rsidRDefault="00F80CA8" w:rsidP="0025080E">
            <w:pPr>
              <w:keepNext/>
              <w:keepLines/>
              <w:overflowPunct/>
              <w:autoSpaceDE/>
              <w:autoSpaceDN/>
              <w:adjustRightInd/>
              <w:spacing w:after="0"/>
              <w:jc w:val="center"/>
              <w:textAlignment w:val="auto"/>
              <w:rPr>
                <w:rFonts w:ascii="Arial" w:eastAsiaTheme="minorEastAsia" w:hAnsi="Arial"/>
                <w:bCs/>
                <w:sz w:val="18"/>
                <w:lang w:eastAsia="zh-CN"/>
              </w:rPr>
            </w:pPr>
            <w:r>
              <w:rPr>
                <w:rFonts w:ascii="Arial" w:eastAsiaTheme="minorEastAsia" w:hAnsi="Arial" w:cs="Arial"/>
                <w:bCs/>
                <w:sz w:val="18"/>
                <w:lang w:eastAsia="zh-CN"/>
              </w:rPr>
              <w:t xml:space="preserve">ACLR ~ </w:t>
            </w:r>
            <w:r w:rsidR="00980E41">
              <w:rPr>
                <w:rFonts w:ascii="Arial" w:eastAsiaTheme="minorEastAsia" w:hAnsi="Arial" w:cs="Arial"/>
                <w:bCs/>
                <w:sz w:val="18"/>
                <w:lang w:eastAsia="zh-CN"/>
              </w:rPr>
              <w:t>16</w:t>
            </w:r>
          </w:p>
        </w:tc>
      </w:tr>
      <w:tr w:rsidR="00F80CA8" w:rsidRPr="0025080E" w14:paraId="05FB15AB" w14:textId="574B75D3" w:rsidTr="00980E41">
        <w:trPr>
          <w:trHeight w:val="300"/>
          <w:jc w:val="center"/>
        </w:trPr>
        <w:tc>
          <w:tcPr>
            <w:tcW w:w="1887" w:type="dxa"/>
            <w:vMerge/>
            <w:vAlign w:val="center"/>
          </w:tcPr>
          <w:p w14:paraId="245F3637" w14:textId="77777777" w:rsidR="00F80CA8" w:rsidRDefault="00F80CA8" w:rsidP="00C82D8C">
            <w:pPr>
              <w:keepNext/>
              <w:keepLines/>
              <w:overflowPunct/>
              <w:autoSpaceDE/>
              <w:autoSpaceDN/>
              <w:adjustRightInd/>
              <w:spacing w:after="0"/>
              <w:textAlignment w:val="auto"/>
              <w:rPr>
                <w:rFonts w:ascii="Arial" w:eastAsiaTheme="minorEastAsia" w:hAnsi="Arial" w:cs="Arial"/>
                <w:sz w:val="18"/>
                <w:lang w:eastAsia="zh-CN"/>
              </w:rPr>
            </w:pPr>
          </w:p>
        </w:tc>
        <w:tc>
          <w:tcPr>
            <w:tcW w:w="709" w:type="dxa"/>
            <w:vAlign w:val="center"/>
          </w:tcPr>
          <w:p w14:paraId="73AFA854" w14:textId="052244E9" w:rsidR="00F80CA8" w:rsidRDefault="00F80CA8" w:rsidP="00F95F01">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w:t>
            </w:r>
            <w:r w:rsidR="00980E41">
              <w:rPr>
                <w:rFonts w:ascii="Arial" w:eastAsiaTheme="minorEastAsia" w:hAnsi="Arial" w:cs="Arial"/>
                <w:sz w:val="18"/>
                <w:lang w:eastAsia="zh-CN"/>
              </w:rPr>
              <w:t>41</w:t>
            </w:r>
          </w:p>
        </w:tc>
        <w:tc>
          <w:tcPr>
            <w:tcW w:w="709" w:type="dxa"/>
            <w:vAlign w:val="center"/>
          </w:tcPr>
          <w:p w14:paraId="34D9A23E" w14:textId="4C9A6A76" w:rsidR="00F80CA8" w:rsidRPr="0025080E" w:rsidRDefault="00F80CA8" w:rsidP="0025080E">
            <w:pPr>
              <w:keepNext/>
              <w:keepLines/>
              <w:overflowPunct/>
              <w:autoSpaceDE/>
              <w:autoSpaceDN/>
              <w:adjustRightInd/>
              <w:spacing w:after="0"/>
              <w:jc w:val="center"/>
              <w:textAlignment w:val="auto"/>
              <w:rPr>
                <w:rFonts w:ascii="Arial" w:eastAsiaTheme="minorEastAsia" w:hAnsi="Arial" w:cs="Arial"/>
                <w:sz w:val="18"/>
                <w:lang w:eastAsia="zh-CN"/>
              </w:rPr>
            </w:pPr>
            <w:r>
              <w:rPr>
                <w:rFonts w:ascii="Arial" w:eastAsiaTheme="minorEastAsia" w:hAnsi="Arial" w:cs="Arial"/>
                <w:sz w:val="18"/>
                <w:lang w:eastAsia="zh-CN"/>
              </w:rPr>
              <w:t>n66</w:t>
            </w:r>
          </w:p>
        </w:tc>
        <w:tc>
          <w:tcPr>
            <w:tcW w:w="906" w:type="dxa"/>
            <w:vAlign w:val="center"/>
          </w:tcPr>
          <w:p w14:paraId="1C31E497" w14:textId="2A4BDF74" w:rsidR="00F80CA8" w:rsidRDefault="00980E41" w:rsidP="0025080E">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100</w:t>
            </w:r>
          </w:p>
        </w:tc>
        <w:tc>
          <w:tcPr>
            <w:tcW w:w="1094" w:type="dxa"/>
            <w:vAlign w:val="center"/>
          </w:tcPr>
          <w:p w14:paraId="13D2B73C" w14:textId="5652E376" w:rsidR="00F80CA8" w:rsidRPr="00F80CA8" w:rsidRDefault="00980E41" w:rsidP="00F80CA8">
            <w:pPr>
              <w:keepNext/>
              <w:keepLines/>
              <w:overflowPunct/>
              <w:autoSpaceDE/>
              <w:autoSpaceDN/>
              <w:adjustRightInd/>
              <w:spacing w:after="0"/>
              <w:jc w:val="center"/>
              <w:textAlignment w:val="auto"/>
              <w:rPr>
                <w:rFonts w:ascii="Arial" w:eastAsiaTheme="minorEastAsia" w:hAnsi="Arial" w:cs="Arial"/>
                <w:bCs/>
                <w:sz w:val="18"/>
                <w:szCs w:val="18"/>
                <w:lang w:val="en-US" w:eastAsia="zh-CN"/>
              </w:rPr>
            </w:pPr>
            <w:r>
              <w:rPr>
                <w:rFonts w:ascii="Arial" w:eastAsiaTheme="minorEastAsia" w:hAnsi="Arial" w:cs="Arial"/>
                <w:bCs/>
                <w:sz w:val="18"/>
                <w:szCs w:val="18"/>
                <w:lang w:eastAsia="zh-CN"/>
              </w:rPr>
              <w:t>273</w:t>
            </w:r>
          </w:p>
        </w:tc>
        <w:tc>
          <w:tcPr>
            <w:tcW w:w="906" w:type="dxa"/>
            <w:noWrap/>
            <w:vAlign w:val="center"/>
          </w:tcPr>
          <w:p w14:paraId="411B33F2" w14:textId="6E998D68" w:rsidR="00F80CA8" w:rsidRPr="0025080E" w:rsidRDefault="00F80CA8" w:rsidP="0025080E">
            <w:pPr>
              <w:keepNext/>
              <w:keepLines/>
              <w:overflowPunct/>
              <w:autoSpaceDE/>
              <w:autoSpaceDN/>
              <w:adjustRightInd/>
              <w:spacing w:after="0"/>
              <w:jc w:val="center"/>
              <w:textAlignment w:val="auto"/>
              <w:rPr>
                <w:rFonts w:ascii="Arial" w:eastAsiaTheme="minorEastAsia" w:hAnsi="Arial" w:cs="Arial"/>
                <w:bCs/>
                <w:sz w:val="18"/>
                <w:lang w:val="en-US" w:eastAsia="zh-CN"/>
              </w:rPr>
            </w:pPr>
            <w:r>
              <w:rPr>
                <w:rFonts w:ascii="Arial" w:eastAsiaTheme="minorEastAsia" w:hAnsi="Arial" w:cs="Arial"/>
                <w:bCs/>
                <w:sz w:val="18"/>
                <w:lang w:val="en-US" w:eastAsia="zh-CN"/>
              </w:rPr>
              <w:t>5</w:t>
            </w:r>
          </w:p>
        </w:tc>
        <w:tc>
          <w:tcPr>
            <w:tcW w:w="1247" w:type="dxa"/>
            <w:vAlign w:val="center"/>
          </w:tcPr>
          <w:p w14:paraId="4BA4A281" w14:textId="19BB926D" w:rsidR="00F80CA8" w:rsidRPr="0025080E" w:rsidRDefault="00F80CA8" w:rsidP="0025080E">
            <w:pPr>
              <w:keepNext/>
              <w:keepLines/>
              <w:overflowPunct/>
              <w:autoSpaceDE/>
              <w:autoSpaceDN/>
              <w:adjustRightInd/>
              <w:spacing w:after="0"/>
              <w:jc w:val="center"/>
              <w:textAlignment w:val="auto"/>
              <w:rPr>
                <w:rFonts w:ascii="Arial" w:eastAsiaTheme="minorEastAsia" w:hAnsi="Arial" w:cs="Arial"/>
                <w:bCs/>
                <w:sz w:val="18"/>
                <w:lang w:eastAsia="zh-CN"/>
              </w:rPr>
            </w:pPr>
            <w:r>
              <w:rPr>
                <w:rFonts w:ascii="Arial" w:eastAsiaTheme="minorEastAsia" w:hAnsi="Arial" w:cs="Arial"/>
                <w:bCs/>
                <w:sz w:val="18"/>
                <w:lang w:eastAsia="zh-CN"/>
              </w:rPr>
              <w:t xml:space="preserve">ACLR ~ </w:t>
            </w:r>
            <w:r w:rsidR="00980E41">
              <w:rPr>
                <w:rFonts w:ascii="Arial" w:eastAsiaTheme="minorEastAsia" w:hAnsi="Arial" w:cs="Arial"/>
                <w:bCs/>
                <w:sz w:val="18"/>
                <w:lang w:eastAsia="zh-CN"/>
              </w:rPr>
              <w:t>3</w:t>
            </w:r>
          </w:p>
        </w:tc>
      </w:tr>
    </w:tbl>
    <w:p w14:paraId="21D13751" w14:textId="77777777" w:rsidR="000A0788" w:rsidRDefault="000A0788" w:rsidP="0025080E"/>
    <w:p w14:paraId="3444EE35" w14:textId="5BD0658E" w:rsidR="0025080E" w:rsidRPr="0025080E" w:rsidRDefault="00167327" w:rsidP="0025080E">
      <w:r>
        <w:t>C</w:t>
      </w:r>
      <w:r w:rsidR="00980E41">
        <w:t>ross-band isolation test points are specified</w:t>
      </w:r>
      <w:r>
        <w:t xml:space="preserve"> for Band n66</w:t>
      </w:r>
      <w:r w:rsidR="00980E41">
        <w:t xml:space="preserve">. For </w:t>
      </w:r>
      <w:r>
        <w:t>B</w:t>
      </w:r>
      <w:r w:rsidR="00980E41">
        <w:t>and n41, n</w:t>
      </w:r>
      <w:r w:rsidR="00481B48">
        <w:t>o test points are specified</w:t>
      </w:r>
      <w:r w:rsidR="00980E41">
        <w:t xml:space="preserve"> for </w:t>
      </w:r>
      <w:r>
        <w:t>B</w:t>
      </w:r>
      <w:r w:rsidR="00980E41">
        <w:t>and n66 PC3</w:t>
      </w:r>
      <w:r>
        <w:t xml:space="preserve"> operation</w:t>
      </w:r>
      <w:r w:rsidR="00481B48">
        <w:t xml:space="preserve">. </w:t>
      </w:r>
      <w:r w:rsidR="00481B48" w:rsidRPr="002623E0">
        <w:fldChar w:fldCharType="begin"/>
      </w:r>
      <w:r w:rsidR="00481B48" w:rsidRPr="002623E0">
        <w:instrText xml:space="preserve"> REF _Ref159098738 \h </w:instrText>
      </w:r>
      <w:r w:rsidR="002623E0" w:rsidRPr="002623E0">
        <w:instrText xml:space="preserve"> \* MERGEFORMAT </w:instrText>
      </w:r>
      <w:r w:rsidR="00481B48" w:rsidRPr="002623E0">
        <w:fldChar w:fldCharType="separate"/>
      </w:r>
      <w:r w:rsidR="00481B48" w:rsidRPr="002623E0">
        <w:t xml:space="preserve">Table </w:t>
      </w:r>
      <w:r w:rsidR="00481B48" w:rsidRPr="002623E0">
        <w:rPr>
          <w:noProof/>
        </w:rPr>
        <w:t>1</w:t>
      </w:r>
      <w:r w:rsidR="00481B48" w:rsidRPr="002623E0">
        <w:fldChar w:fldCharType="end"/>
      </w:r>
      <w:r w:rsidR="00481B48">
        <w:t xml:space="preserve"> indicates that </w:t>
      </w:r>
      <w:r w:rsidR="00980E41">
        <w:t xml:space="preserve">the </w:t>
      </w:r>
      <w:r w:rsidR="00481B48">
        <w:t xml:space="preserve">DL </w:t>
      </w:r>
      <w:r>
        <w:t>B</w:t>
      </w:r>
      <w:r w:rsidR="00481B48">
        <w:t>and</w:t>
      </w:r>
      <w:r w:rsidR="00980E41">
        <w:t xml:space="preserve"> n41</w:t>
      </w:r>
      <w:r w:rsidR="00481B48">
        <w:t xml:space="preserve"> may be affected by ACLR ~</w:t>
      </w:r>
      <w:r w:rsidR="00980E41">
        <w:t xml:space="preserve">16, i.e. it can be assumed that this DL band is affected by the </w:t>
      </w:r>
      <w:r>
        <w:t xml:space="preserve">transmitter chain </w:t>
      </w:r>
      <w:r w:rsidR="00980E41">
        <w:t>“</w:t>
      </w:r>
      <w:proofErr w:type="gramStart"/>
      <w:r w:rsidR="00980E41">
        <w:t>flat-band</w:t>
      </w:r>
      <w:proofErr w:type="gramEnd"/>
      <w:r w:rsidR="00980E41">
        <w:t>” noise</w:t>
      </w:r>
      <w:r w:rsidR="00481B48">
        <w:t>.</w:t>
      </w:r>
      <w:r w:rsidR="00980E41">
        <w:t xml:space="preserve"> W</w:t>
      </w:r>
      <w:r w:rsidR="00171B83">
        <w:t>e propose to</w:t>
      </w:r>
      <w:r w:rsidR="00481B48">
        <w:t xml:space="preserve"> evaluate </w:t>
      </w:r>
      <w:r w:rsidR="00171B83">
        <w:t>the</w:t>
      </w:r>
      <w:r w:rsidR="00481B48">
        <w:t xml:space="preserve"> </w:t>
      </w:r>
      <w:r>
        <w:t>B</w:t>
      </w:r>
      <w:r w:rsidR="00980E41">
        <w:t xml:space="preserve">and n41 </w:t>
      </w:r>
      <w:r w:rsidR="00481B48">
        <w:t xml:space="preserve">MSD </w:t>
      </w:r>
      <w:r w:rsidR="00980E41">
        <w:t>based on this assumption.</w:t>
      </w:r>
    </w:p>
    <w:p w14:paraId="245FA252" w14:textId="0D81CE9C" w:rsidR="00F01C27" w:rsidRDefault="00343AA7" w:rsidP="00F01C27">
      <w:pPr>
        <w:pStyle w:val="Heading2"/>
        <w:rPr>
          <w:rFonts w:eastAsia="Arial"/>
          <w:lang w:eastAsia="zh-CN"/>
        </w:rPr>
      </w:pPr>
      <w:r>
        <w:rPr>
          <w:rFonts w:eastAsia="Arial"/>
          <w:lang w:eastAsia="zh-CN"/>
        </w:rPr>
        <w:t>2.</w:t>
      </w:r>
      <w:r w:rsidR="00B336B5">
        <w:rPr>
          <w:rFonts w:eastAsia="Arial"/>
          <w:lang w:eastAsia="zh-CN"/>
        </w:rPr>
        <w:t>1</w:t>
      </w:r>
      <w:r>
        <w:rPr>
          <w:rFonts w:eastAsia="Arial"/>
          <w:lang w:eastAsia="zh-CN"/>
        </w:rPr>
        <w:t xml:space="preserve"> </w:t>
      </w:r>
      <w:r w:rsidR="00D3212F">
        <w:rPr>
          <w:rFonts w:eastAsia="Arial"/>
          <w:lang w:eastAsia="zh-CN"/>
        </w:rPr>
        <w:t>MSD analysis</w:t>
      </w:r>
    </w:p>
    <w:p w14:paraId="433A3C2D" w14:textId="47DFFCA8" w:rsidR="00F01C27" w:rsidRPr="00F01C27" w:rsidRDefault="00F01C27" w:rsidP="00F01C27">
      <w:pPr>
        <w:pStyle w:val="Heading2"/>
        <w:ind w:hanging="77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.1</w:t>
      </w:r>
      <w:r w:rsidRPr="004F1D33">
        <w:rPr>
          <w:rStyle w:val="Underrubrik2Char2"/>
          <w:rFonts w:eastAsia="Arial"/>
        </w:rPr>
        <w:t xml:space="preserve"> </w:t>
      </w:r>
      <w:r w:rsidR="00AB4617">
        <w:rPr>
          <w:rStyle w:val="Underrubrik2Char2"/>
          <w:rFonts w:eastAsia="Arial"/>
        </w:rPr>
        <w:t>Front-end assumptions</w:t>
      </w:r>
    </w:p>
    <w:p w14:paraId="2C5D898A" w14:textId="51DFD694" w:rsidR="00AB4617" w:rsidRDefault="00AB4617" w:rsidP="000E36E5">
      <w:pPr>
        <w:spacing w:after="120"/>
        <w:contextualSpacing/>
        <w:jc w:val="both"/>
        <w:rPr>
          <w:rFonts w:eastAsia="SimSun"/>
          <w:lang w:val="en-US" w:eastAsia="en-US"/>
        </w:rPr>
      </w:pPr>
      <w:r>
        <w:rPr>
          <w:rFonts w:eastAsia="SimSun"/>
          <w:lang w:val="en-US" w:eastAsia="en-US"/>
        </w:rPr>
        <w:t>For MSD analysis, we assume</w:t>
      </w:r>
      <w:r w:rsidR="00567E04">
        <w:rPr>
          <w:rFonts w:eastAsia="SimSun"/>
          <w:lang w:val="en-US" w:eastAsia="en-US"/>
        </w:rPr>
        <w:t xml:space="preserve"> </w:t>
      </w:r>
      <w:r w:rsidR="00980E41">
        <w:rPr>
          <w:rFonts w:eastAsia="SimSun"/>
          <w:lang w:val="en-US" w:eastAsia="en-US"/>
        </w:rPr>
        <w:t>the front-end architecture of [1]:</w:t>
      </w:r>
    </w:p>
    <w:p w14:paraId="2238A1E7" w14:textId="1337C874" w:rsidR="00AB4617" w:rsidRDefault="00980E41" w:rsidP="00AB4617">
      <w:pPr>
        <w:numPr>
          <w:ilvl w:val="0"/>
          <w:numId w:val="4"/>
        </w:numPr>
        <w:spacing w:after="120"/>
        <w:contextualSpacing/>
        <w:jc w:val="both"/>
        <w:rPr>
          <w:rFonts w:eastAsia="SimSun"/>
          <w:lang w:val="en-US" w:eastAsia="en-US"/>
        </w:rPr>
      </w:pPr>
      <w:r>
        <w:rPr>
          <w:rFonts w:eastAsia="SimSun"/>
          <w:lang w:val="en-US" w:eastAsia="en-US"/>
        </w:rPr>
        <w:t xml:space="preserve">Band n66 duplexer </w:t>
      </w:r>
      <w:r w:rsidR="00AB4617" w:rsidRPr="00343AA7">
        <w:rPr>
          <w:rFonts w:eastAsia="SimSun"/>
          <w:lang w:val="en-US" w:eastAsia="en-US"/>
        </w:rPr>
        <w:t>Tx-</w:t>
      </w:r>
      <w:r>
        <w:rPr>
          <w:rFonts w:eastAsia="SimSun"/>
          <w:lang w:val="en-US" w:eastAsia="en-US"/>
        </w:rPr>
        <w:t>Ant</w:t>
      </w:r>
      <w:r w:rsidR="00AB4617" w:rsidRPr="00343AA7">
        <w:rPr>
          <w:rFonts w:eastAsia="SimSun"/>
          <w:lang w:val="en-US" w:eastAsia="en-US"/>
        </w:rPr>
        <w:t xml:space="preserve"> </w:t>
      </w:r>
      <w:r>
        <w:rPr>
          <w:rFonts w:eastAsia="SimSun"/>
          <w:lang w:val="en-US" w:eastAsia="en-US"/>
        </w:rPr>
        <w:t>rejection at band n41</w:t>
      </w:r>
      <w:r w:rsidR="00AB4617" w:rsidRPr="00343AA7">
        <w:rPr>
          <w:rFonts w:eastAsia="SimSun"/>
          <w:lang w:val="en-US" w:eastAsia="en-US"/>
        </w:rPr>
        <w:t xml:space="preserve">: </w:t>
      </w:r>
      <w:proofErr w:type="gramStart"/>
      <w:r>
        <w:rPr>
          <w:rFonts w:eastAsia="SimSun"/>
          <w:lang w:val="en-US" w:eastAsia="en-US"/>
        </w:rPr>
        <w:t>3</w:t>
      </w:r>
      <w:r w:rsidR="00567E04">
        <w:rPr>
          <w:rFonts w:eastAsia="SimSun"/>
          <w:lang w:val="en-US" w:eastAsia="en-US"/>
        </w:rPr>
        <w:t>0</w:t>
      </w:r>
      <w:r w:rsidR="00AB4617" w:rsidRPr="00343AA7">
        <w:rPr>
          <w:rFonts w:eastAsia="SimSun"/>
          <w:lang w:val="en-US" w:eastAsia="en-US"/>
        </w:rPr>
        <w:t>dB</w:t>
      </w:r>
      <w:proofErr w:type="gramEnd"/>
    </w:p>
    <w:p w14:paraId="71A7E0F9" w14:textId="5E11D811" w:rsidR="00AB4617" w:rsidRPr="00343AA7" w:rsidRDefault="00980E41" w:rsidP="00AB4617">
      <w:pPr>
        <w:numPr>
          <w:ilvl w:val="0"/>
          <w:numId w:val="4"/>
        </w:numPr>
        <w:spacing w:after="120"/>
        <w:contextualSpacing/>
        <w:jc w:val="both"/>
        <w:rPr>
          <w:rFonts w:eastAsia="SimSun"/>
          <w:lang w:val="en-US" w:eastAsia="en-US"/>
        </w:rPr>
      </w:pPr>
      <w:r>
        <w:rPr>
          <w:rFonts w:eastAsia="SimSun"/>
          <w:lang w:val="en-US" w:eastAsia="en-US"/>
        </w:rPr>
        <w:t>Diplexer rejection at band n41</w:t>
      </w:r>
      <w:r w:rsidR="00AB4617">
        <w:rPr>
          <w:rFonts w:eastAsia="SimSun"/>
          <w:lang w:val="en-US" w:eastAsia="en-US"/>
        </w:rPr>
        <w:t xml:space="preserve">: </w:t>
      </w:r>
      <w:r w:rsidR="00FF51BE">
        <w:rPr>
          <w:rFonts w:eastAsia="SimSun"/>
          <w:lang w:val="en-US" w:eastAsia="en-US"/>
        </w:rPr>
        <w:t>15</w:t>
      </w:r>
      <w:r w:rsidR="00AB4617">
        <w:rPr>
          <w:rFonts w:eastAsia="SimSun"/>
          <w:lang w:val="en-US" w:eastAsia="en-US"/>
        </w:rPr>
        <w:t>dB</w:t>
      </w:r>
    </w:p>
    <w:p w14:paraId="506EAA4A" w14:textId="6D9ADA6A" w:rsidR="00AB4617" w:rsidRPr="00343AA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10dB</w:t>
      </w:r>
    </w:p>
    <w:p w14:paraId="23D89388" w14:textId="5EEDF22C" w:rsidR="006655E1" w:rsidRDefault="00AB4617" w:rsidP="006655E1">
      <w:pPr>
        <w:numPr>
          <w:ilvl w:val="0"/>
          <w:numId w:val="4"/>
        </w:numPr>
        <w:spacing w:after="120"/>
        <w:contextualSpacing/>
        <w:jc w:val="both"/>
        <w:rPr>
          <w:rFonts w:eastAsia="SimSun"/>
          <w:lang w:val="en-US" w:eastAsia="en-US"/>
        </w:rPr>
      </w:pPr>
      <w:r w:rsidRPr="00343AA7">
        <w:rPr>
          <w:rFonts w:eastAsia="SimSun"/>
          <w:lang w:val="en-US" w:eastAsia="en-US"/>
        </w:rPr>
        <w:t>MRC combining and -1</w:t>
      </w:r>
      <w:r>
        <w:rPr>
          <w:rFonts w:eastAsia="SimSun"/>
          <w:lang w:val="en-US" w:eastAsia="en-US"/>
        </w:rPr>
        <w:t xml:space="preserve"> </w:t>
      </w:r>
      <w:r w:rsidRPr="00343AA7">
        <w:rPr>
          <w:rFonts w:eastAsia="SimSun"/>
          <w:lang w:val="en-US" w:eastAsia="en-US"/>
        </w:rPr>
        <w:t xml:space="preserve">dB </w:t>
      </w:r>
      <w:r>
        <w:rPr>
          <w:rFonts w:eastAsia="SimSun"/>
          <w:lang w:val="en-US" w:eastAsia="en-US"/>
        </w:rPr>
        <w:t>Signal-to-Noise Ratio (</w:t>
      </w:r>
      <w:r w:rsidRPr="00343AA7">
        <w:rPr>
          <w:rFonts w:eastAsia="SimSun"/>
          <w:lang w:val="en-US" w:eastAsia="en-US"/>
        </w:rPr>
        <w:t>SNR</w:t>
      </w:r>
      <w:r>
        <w:rPr>
          <w:rFonts w:eastAsia="SimSun"/>
          <w:lang w:val="en-US" w:eastAsia="en-US"/>
        </w:rPr>
        <w:t>)</w:t>
      </w:r>
    </w:p>
    <w:p w14:paraId="1634C2B1" w14:textId="78E9E558" w:rsidR="006655E1" w:rsidRDefault="006655E1" w:rsidP="006655E1">
      <w:pPr>
        <w:numPr>
          <w:ilvl w:val="0"/>
          <w:numId w:val="4"/>
        </w:numPr>
        <w:spacing w:after="120"/>
        <w:contextualSpacing/>
        <w:jc w:val="both"/>
        <w:rPr>
          <w:rFonts w:eastAsia="SimSun"/>
          <w:lang w:val="en-US" w:eastAsia="en-US"/>
        </w:rPr>
      </w:pPr>
      <w:r>
        <w:rPr>
          <w:rFonts w:eastAsia="SimSun"/>
          <w:lang w:val="en-US" w:eastAsia="en-US"/>
        </w:rPr>
        <w:t>Flat-band noise power spectral density (PSD) at PA output due to transceiver input noise: -130dBm/Hz.</w:t>
      </w:r>
    </w:p>
    <w:p w14:paraId="4AB3CEA6" w14:textId="77777777" w:rsidR="00FF51BE" w:rsidRPr="006655E1" w:rsidRDefault="00FF51BE" w:rsidP="00FF51BE">
      <w:pPr>
        <w:spacing w:after="120"/>
        <w:ind w:left="824"/>
        <w:contextualSpacing/>
        <w:jc w:val="both"/>
        <w:rPr>
          <w:rFonts w:eastAsia="SimSun"/>
          <w:lang w:val="en-US" w:eastAsia="en-US"/>
        </w:rPr>
      </w:pPr>
    </w:p>
    <w:p w14:paraId="2C444B10" w14:textId="2D518E1C" w:rsidR="00B336B5" w:rsidRDefault="00B336B5" w:rsidP="009D710A">
      <w:r>
        <w:fldChar w:fldCharType="begin"/>
      </w:r>
      <w:r>
        <w:instrText xml:space="preserve"> REF _Ref159098738 \h </w:instrText>
      </w:r>
      <w:r>
        <w:fldChar w:fldCharType="separate"/>
      </w:r>
      <w:r w:rsidR="002623E0" w:rsidRPr="007E494B">
        <w:rPr>
          <w:b/>
          <w:bCs/>
        </w:rPr>
        <w:t xml:space="preserve">Table </w:t>
      </w:r>
      <w:r w:rsidR="002623E0">
        <w:rPr>
          <w:b/>
          <w:bCs/>
          <w:noProof/>
        </w:rPr>
        <w:t>2</w:t>
      </w:r>
      <w:r>
        <w:fldChar w:fldCharType="end"/>
      </w:r>
      <w:r>
        <w:t xml:space="preserve"> summarizes the interference levels affecting </w:t>
      </w:r>
      <w:r w:rsidR="002623E0">
        <w:t xml:space="preserve">DL </w:t>
      </w:r>
      <w:r w:rsidR="00167327">
        <w:t>B</w:t>
      </w:r>
      <w:r w:rsidR="002623E0">
        <w:t>and</w:t>
      </w:r>
      <w:r w:rsidR="00167327">
        <w:t xml:space="preserve"> n41</w:t>
      </w:r>
      <w:r w:rsidR="00AB4617">
        <w:t>.</w:t>
      </w:r>
    </w:p>
    <w:p w14:paraId="7F79F479" w14:textId="2CAF85E0" w:rsidR="007E494B" w:rsidRDefault="007E494B" w:rsidP="007E494B">
      <w:pPr>
        <w:jc w:val="center"/>
      </w:pPr>
      <w:bookmarkStart w:id="2" w:name="_Ref159098738"/>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sidR="002623E0">
        <w:rPr>
          <w:b/>
          <w:bCs/>
          <w:noProof/>
        </w:rPr>
        <w:t>2</w:t>
      </w:r>
      <w:r w:rsidRPr="007E494B">
        <w:rPr>
          <w:b/>
          <w:bCs/>
        </w:rPr>
        <w:fldChar w:fldCharType="end"/>
      </w:r>
      <w:bookmarkEnd w:id="2"/>
      <w:r>
        <w:t xml:space="preserve">: </w:t>
      </w:r>
      <w:r w:rsidR="00965718">
        <w:t xml:space="preserve"> </w:t>
      </w:r>
      <w:r w:rsidR="00593904">
        <w:t>P</w:t>
      </w:r>
      <w:r>
        <w:t>C3</w:t>
      </w:r>
      <w:r w:rsidR="00965718">
        <w:t xml:space="preserve">, </w:t>
      </w:r>
      <w:r>
        <w:t>PC2</w:t>
      </w:r>
      <w:r w:rsidR="002623E0">
        <w:t xml:space="preserve"> single-Tx</w:t>
      </w:r>
      <w:r w:rsidR="00965718">
        <w:t xml:space="preserve"> and </w:t>
      </w:r>
      <w:r w:rsidR="002623E0">
        <w:t>PC2 dual-Tx</w:t>
      </w:r>
      <w:r w:rsidR="006655E1">
        <w:t xml:space="preserve"> (PC3+PC3)</w:t>
      </w:r>
      <w:r>
        <w:t xml:space="preserve"> measured noise levels.</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06"/>
        <w:gridCol w:w="1692"/>
        <w:gridCol w:w="1236"/>
        <w:gridCol w:w="1405"/>
        <w:gridCol w:w="1316"/>
        <w:gridCol w:w="1436"/>
      </w:tblGrid>
      <w:tr w:rsidR="00D3212F" w:rsidRPr="009118BC" w14:paraId="3F83F98B" w14:textId="47BEA047" w:rsidTr="00593904">
        <w:trPr>
          <w:trHeight w:val="690"/>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E764233" w14:textId="7E7B750E"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lang w:eastAsia="en-US"/>
              </w:rPr>
              <w:t>U</w:t>
            </w:r>
            <w:r w:rsidRPr="009118BC">
              <w:rPr>
                <w:rFonts w:ascii="Arial" w:eastAsia="MS Mincho" w:hAnsi="Arial" w:cs="Arial"/>
                <w:b/>
                <w:sz w:val="18"/>
              </w:rPr>
              <w:t>L band</w:t>
            </w:r>
            <w:r w:rsidR="006655E1" w:rsidRPr="009118BC">
              <w:rPr>
                <w:rFonts w:ascii="Arial" w:eastAsia="MS Mincho" w:hAnsi="Arial" w:cs="Arial"/>
                <w:b/>
                <w:sz w:val="18"/>
              </w:rPr>
              <w:t>:</w:t>
            </w:r>
          </w:p>
          <w:p w14:paraId="17449DCE" w14:textId="77777777" w:rsidR="006655E1" w:rsidRPr="009118BC" w:rsidRDefault="00D3212F" w:rsidP="006655E1">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rPr>
              <w:t>UL CBW</w:t>
            </w:r>
            <w:r w:rsidR="006655E1" w:rsidRPr="009118BC">
              <w:rPr>
                <w:rFonts w:ascii="Arial" w:eastAsia="MS Mincho" w:hAnsi="Arial" w:cs="Arial"/>
                <w:b/>
                <w:sz w:val="18"/>
              </w:rPr>
              <w:t xml:space="preserve"> /</w:t>
            </w:r>
          </w:p>
          <w:p w14:paraId="14D20051" w14:textId="23CEA29A" w:rsidR="006655E1" w:rsidRPr="009118BC" w:rsidRDefault="006655E1" w:rsidP="006655E1">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rPr>
              <w:t>UL carrier (MHz)</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5A24D8D" w14:textId="019DB539"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lang w:eastAsia="en-US"/>
              </w:rPr>
              <w:t>D</w:t>
            </w:r>
            <w:r w:rsidRPr="009118BC">
              <w:rPr>
                <w:rFonts w:ascii="Arial" w:eastAsia="MS Mincho" w:hAnsi="Arial" w:cs="Arial"/>
                <w:b/>
                <w:sz w:val="18"/>
              </w:rPr>
              <w:t xml:space="preserve">L Band: </w:t>
            </w:r>
          </w:p>
          <w:p w14:paraId="39F57612" w14:textId="568D5015"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DL CBW</w:t>
            </w:r>
            <w:r w:rsidR="006655E1" w:rsidRPr="009118BC">
              <w:rPr>
                <w:rFonts w:ascii="Arial" w:eastAsia="MS Mincho" w:hAnsi="Arial" w:cs="Arial"/>
                <w:b/>
                <w:sz w:val="18"/>
                <w:lang w:eastAsia="en-US"/>
              </w:rPr>
              <w:t xml:space="preserve"> / DL carrier</w:t>
            </w:r>
            <w:r w:rsidRPr="009118BC">
              <w:rPr>
                <w:rFonts w:ascii="Arial" w:eastAsia="MS Mincho" w:hAnsi="Arial" w:cs="Arial"/>
                <w:b/>
                <w:sz w:val="18"/>
                <w:lang w:eastAsia="en-US"/>
              </w:rPr>
              <w:t xml:space="preserve"> (MHz)</w:t>
            </w:r>
          </w:p>
        </w:tc>
        <w:tc>
          <w:tcPr>
            <w:tcW w:w="1692" w:type="dxa"/>
            <w:tcBorders>
              <w:top w:val="single" w:sz="4" w:space="0" w:color="auto"/>
              <w:left w:val="single" w:sz="4" w:space="0" w:color="auto"/>
              <w:bottom w:val="single" w:sz="4" w:space="0" w:color="auto"/>
              <w:right w:val="single" w:sz="4" w:space="0" w:color="auto"/>
            </w:tcBorders>
            <w:vAlign w:val="center"/>
            <w:hideMark/>
          </w:tcPr>
          <w:p w14:paraId="38A01BC1" w14:textId="77777777"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UL RB</w:t>
            </w:r>
          </w:p>
          <w:p w14:paraId="027ABBC0" w14:textId="4442255C"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allocation</w:t>
            </w:r>
          </w:p>
        </w:tc>
        <w:tc>
          <w:tcPr>
            <w:tcW w:w="1236" w:type="dxa"/>
            <w:tcBorders>
              <w:top w:val="single" w:sz="4" w:space="0" w:color="auto"/>
              <w:left w:val="single" w:sz="4" w:space="0" w:color="auto"/>
              <w:bottom w:val="single" w:sz="4" w:space="0" w:color="auto"/>
              <w:right w:val="single" w:sz="4" w:space="0" w:color="auto"/>
            </w:tcBorders>
            <w:vAlign w:val="center"/>
          </w:tcPr>
          <w:p w14:paraId="268D71F0" w14:textId="1569C899" w:rsidR="00D3212F" w:rsidRPr="009118BC" w:rsidRDefault="00D3212F" w:rsidP="009D710A">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PC3 [dBm/MBW]</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2754B2" w14:textId="03DF6CE8"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rPr>
            </w:pPr>
            <w:r w:rsidRPr="009118BC">
              <w:rPr>
                <w:rFonts w:ascii="Arial" w:eastAsia="MS Mincho" w:hAnsi="Arial" w:cs="Arial"/>
                <w:b/>
                <w:sz w:val="18"/>
                <w:lang w:eastAsia="en-US"/>
              </w:rPr>
              <w:t xml:space="preserve">PC2 </w:t>
            </w:r>
            <w:r w:rsidR="006655E1" w:rsidRPr="009118BC">
              <w:rPr>
                <w:rFonts w:ascii="Arial" w:eastAsia="MS Mincho" w:hAnsi="Arial" w:cs="Arial"/>
                <w:b/>
                <w:sz w:val="18"/>
                <w:lang w:eastAsia="en-US"/>
              </w:rPr>
              <w:t>single Tx</w:t>
            </w:r>
          </w:p>
          <w:p w14:paraId="3981690D" w14:textId="3C252DA7" w:rsidR="00D3212F" w:rsidRPr="009118BC" w:rsidRDefault="00D3212F" w:rsidP="0086581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[dBm/MBW]</w:t>
            </w:r>
          </w:p>
        </w:tc>
        <w:tc>
          <w:tcPr>
            <w:tcW w:w="1316" w:type="dxa"/>
            <w:tcBorders>
              <w:top w:val="single" w:sz="4" w:space="0" w:color="auto"/>
              <w:left w:val="single" w:sz="4" w:space="0" w:color="auto"/>
              <w:bottom w:val="single" w:sz="4" w:space="0" w:color="auto"/>
              <w:right w:val="single" w:sz="4" w:space="0" w:color="auto"/>
            </w:tcBorders>
            <w:vAlign w:val="center"/>
          </w:tcPr>
          <w:p w14:paraId="460DD03A" w14:textId="6FEE4659" w:rsidR="00D3212F" w:rsidRPr="009118BC" w:rsidRDefault="006655E1"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PC2 dual Tx</w:t>
            </w:r>
            <w:r w:rsidR="00D3212F" w:rsidRPr="009118BC">
              <w:rPr>
                <w:rFonts w:ascii="Arial" w:eastAsia="MS Mincho" w:hAnsi="Arial" w:cs="Arial"/>
                <w:b/>
                <w:sz w:val="18"/>
                <w:lang w:eastAsia="en-US"/>
              </w:rPr>
              <w:t xml:space="preserve"> PA1</w:t>
            </w:r>
          </w:p>
          <w:p w14:paraId="2412934C" w14:textId="3347A91E" w:rsidR="00D3212F" w:rsidRPr="009118BC" w:rsidRDefault="00D3212F"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[dBm/MBW]</w:t>
            </w:r>
          </w:p>
        </w:tc>
        <w:tc>
          <w:tcPr>
            <w:tcW w:w="1436" w:type="dxa"/>
            <w:tcBorders>
              <w:top w:val="single" w:sz="4" w:space="0" w:color="auto"/>
              <w:left w:val="single" w:sz="4" w:space="0" w:color="auto"/>
              <w:bottom w:val="single" w:sz="4" w:space="0" w:color="auto"/>
              <w:right w:val="single" w:sz="4" w:space="0" w:color="auto"/>
            </w:tcBorders>
            <w:vAlign w:val="center"/>
          </w:tcPr>
          <w:p w14:paraId="3487856E" w14:textId="3776E2E8" w:rsidR="00D3212F" w:rsidRPr="009118BC" w:rsidRDefault="006655E1"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PC2 dual Tx</w:t>
            </w:r>
            <w:r w:rsidR="00D3212F" w:rsidRPr="009118BC">
              <w:rPr>
                <w:rFonts w:ascii="Arial" w:eastAsia="MS Mincho" w:hAnsi="Arial" w:cs="Arial"/>
                <w:b/>
                <w:sz w:val="18"/>
                <w:lang w:eastAsia="en-US"/>
              </w:rPr>
              <w:t xml:space="preserve"> PA2</w:t>
            </w:r>
          </w:p>
          <w:p w14:paraId="7717A3A0" w14:textId="4E16AC58" w:rsidR="00D3212F" w:rsidRPr="009118BC" w:rsidRDefault="00D3212F" w:rsidP="00B336B5">
            <w:pPr>
              <w:keepNext/>
              <w:keepLines/>
              <w:overflowPunct/>
              <w:autoSpaceDE/>
              <w:autoSpaceDN/>
              <w:adjustRightInd/>
              <w:spacing w:after="0"/>
              <w:jc w:val="center"/>
              <w:textAlignment w:val="auto"/>
              <w:rPr>
                <w:rFonts w:ascii="Arial" w:eastAsia="MS Mincho" w:hAnsi="Arial" w:cs="Arial"/>
                <w:b/>
                <w:sz w:val="18"/>
                <w:lang w:eastAsia="en-US"/>
              </w:rPr>
            </w:pPr>
            <w:r w:rsidRPr="009118BC">
              <w:rPr>
                <w:rFonts w:ascii="Arial" w:eastAsia="MS Mincho" w:hAnsi="Arial" w:cs="Arial"/>
                <w:b/>
                <w:sz w:val="18"/>
                <w:lang w:eastAsia="en-US"/>
              </w:rPr>
              <w:t>[dBm/MBW]</w:t>
            </w:r>
          </w:p>
        </w:tc>
      </w:tr>
      <w:tr w:rsidR="00D3212F" w:rsidRPr="009118BC" w14:paraId="1A611F92" w14:textId="60ED172D" w:rsidTr="00593904">
        <w:trPr>
          <w:trHeight w:val="20"/>
          <w:jc w:val="center"/>
        </w:trPr>
        <w:tc>
          <w:tcPr>
            <w:tcW w:w="1696" w:type="dxa"/>
            <w:tcBorders>
              <w:left w:val="single" w:sz="4" w:space="0" w:color="auto"/>
              <w:right w:val="single" w:sz="4" w:space="0" w:color="auto"/>
            </w:tcBorders>
            <w:vAlign w:val="center"/>
          </w:tcPr>
          <w:p w14:paraId="7D86758F" w14:textId="5DA9D3DF" w:rsidR="00D3212F" w:rsidRPr="009118BC" w:rsidRDefault="00D3212F"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szCs w:val="18"/>
                <w:lang w:eastAsia="en-US"/>
              </w:rPr>
              <w:t>n</w:t>
            </w:r>
            <w:r w:rsidR="00FF51BE">
              <w:rPr>
                <w:rFonts w:ascii="Arial" w:eastAsia="MS Mincho" w:hAnsi="Arial" w:cs="Arial"/>
                <w:sz w:val="18"/>
                <w:szCs w:val="18"/>
                <w:lang w:eastAsia="en-US"/>
              </w:rPr>
              <w:t>66</w:t>
            </w:r>
            <w:r w:rsidRPr="009118BC">
              <w:rPr>
                <w:rFonts w:ascii="Arial" w:eastAsia="MS Mincho" w:hAnsi="Arial" w:cs="Arial"/>
                <w:sz w:val="18"/>
                <w:szCs w:val="18"/>
                <w:lang w:eastAsia="en-US"/>
              </w:rPr>
              <w:t xml:space="preserve">: </w:t>
            </w:r>
            <w:r w:rsidR="00FF51BE">
              <w:rPr>
                <w:rFonts w:ascii="Arial" w:eastAsia="MS Mincho" w:hAnsi="Arial" w:cs="Arial"/>
                <w:sz w:val="18"/>
                <w:szCs w:val="18"/>
                <w:lang w:eastAsia="en-US"/>
              </w:rPr>
              <w:t>45</w:t>
            </w:r>
            <w:r w:rsidR="006655E1" w:rsidRPr="009118BC">
              <w:rPr>
                <w:rFonts w:ascii="Arial" w:eastAsia="MS Mincho" w:hAnsi="Arial" w:cs="Arial"/>
                <w:sz w:val="18"/>
                <w:szCs w:val="18"/>
                <w:lang w:eastAsia="en-US"/>
              </w:rPr>
              <w:t xml:space="preserve"> / 1</w:t>
            </w:r>
            <w:r w:rsidR="00FF51BE">
              <w:rPr>
                <w:rFonts w:ascii="Arial" w:eastAsia="MS Mincho" w:hAnsi="Arial" w:cs="Arial"/>
                <w:sz w:val="18"/>
                <w:szCs w:val="18"/>
                <w:lang w:eastAsia="en-US"/>
              </w:rPr>
              <w:t>757.5</w:t>
            </w:r>
          </w:p>
        </w:tc>
        <w:tc>
          <w:tcPr>
            <w:tcW w:w="1906" w:type="dxa"/>
            <w:tcBorders>
              <w:left w:val="single" w:sz="4" w:space="0" w:color="auto"/>
              <w:right w:val="single" w:sz="4" w:space="0" w:color="auto"/>
            </w:tcBorders>
            <w:vAlign w:val="center"/>
          </w:tcPr>
          <w:p w14:paraId="13D29262" w14:textId="2B5C7962" w:rsidR="00D3212F" w:rsidRPr="009118BC" w:rsidRDefault="00D3212F" w:rsidP="00B336B5">
            <w:pPr>
              <w:keepNext/>
              <w:keepLines/>
              <w:overflowPunct/>
              <w:autoSpaceDE/>
              <w:autoSpaceDN/>
              <w:adjustRightInd/>
              <w:spacing w:after="0"/>
              <w:jc w:val="center"/>
              <w:textAlignment w:val="auto"/>
              <w:rPr>
                <w:rFonts w:ascii="Arial" w:eastAsia="MS Mincho" w:hAnsi="Arial" w:cs="Arial"/>
                <w:sz w:val="18"/>
                <w:szCs w:val="18"/>
                <w:lang w:eastAsia="en-US"/>
              </w:rPr>
            </w:pPr>
            <w:r w:rsidRPr="009118BC">
              <w:rPr>
                <w:rFonts w:ascii="Arial" w:eastAsia="MS Mincho" w:hAnsi="Arial" w:cs="Arial"/>
                <w:sz w:val="18"/>
                <w:szCs w:val="18"/>
                <w:lang w:eastAsia="en-US"/>
              </w:rPr>
              <w:t>n</w:t>
            </w:r>
            <w:r w:rsidR="00FF51BE">
              <w:rPr>
                <w:rFonts w:ascii="Arial" w:eastAsia="MS Mincho" w:hAnsi="Arial" w:cs="Arial"/>
                <w:sz w:val="18"/>
                <w:szCs w:val="18"/>
                <w:lang w:eastAsia="en-US"/>
              </w:rPr>
              <w:t>41</w:t>
            </w:r>
            <w:r w:rsidRPr="009118BC">
              <w:rPr>
                <w:rFonts w:ascii="Arial" w:eastAsia="MS Mincho" w:hAnsi="Arial" w:cs="Arial"/>
                <w:sz w:val="18"/>
                <w:szCs w:val="18"/>
                <w:lang w:eastAsia="en-US"/>
              </w:rPr>
              <w:t xml:space="preserve">: </w:t>
            </w:r>
            <w:r w:rsidR="00FF51BE">
              <w:rPr>
                <w:rFonts w:ascii="Arial" w:eastAsia="MS Mincho" w:hAnsi="Arial" w:cs="Arial"/>
                <w:sz w:val="18"/>
                <w:szCs w:val="18"/>
                <w:lang w:eastAsia="en-US"/>
              </w:rPr>
              <w:t>10</w:t>
            </w:r>
            <w:r w:rsidR="006655E1" w:rsidRPr="009118BC">
              <w:rPr>
                <w:rFonts w:ascii="Arial" w:eastAsia="MS Mincho" w:hAnsi="Arial" w:cs="Arial"/>
                <w:sz w:val="18"/>
                <w:szCs w:val="18"/>
                <w:lang w:eastAsia="en-US"/>
              </w:rPr>
              <w:t xml:space="preserve"> / </w:t>
            </w:r>
            <w:r w:rsidR="00FF51BE">
              <w:rPr>
                <w:rFonts w:ascii="Arial" w:eastAsia="MS Mincho" w:hAnsi="Arial" w:cs="Arial"/>
                <w:sz w:val="18"/>
                <w:szCs w:val="18"/>
                <w:lang w:eastAsia="en-US"/>
              </w:rPr>
              <w:t>2498</w:t>
            </w:r>
            <w:r w:rsidR="006655E1" w:rsidRPr="009118BC">
              <w:rPr>
                <w:rFonts w:ascii="Arial" w:eastAsia="MS Mincho" w:hAnsi="Arial" w:cs="Arial"/>
                <w:sz w:val="18"/>
                <w:szCs w:val="18"/>
                <w:lang w:eastAsia="en-US"/>
              </w:rPr>
              <w:t>.5</w:t>
            </w:r>
          </w:p>
        </w:tc>
        <w:tc>
          <w:tcPr>
            <w:tcW w:w="1692" w:type="dxa"/>
            <w:tcBorders>
              <w:top w:val="single" w:sz="4" w:space="0" w:color="auto"/>
              <w:left w:val="single" w:sz="4" w:space="0" w:color="auto"/>
              <w:bottom w:val="single" w:sz="4" w:space="0" w:color="auto"/>
              <w:right w:val="single" w:sz="4" w:space="0" w:color="auto"/>
            </w:tcBorders>
            <w:vAlign w:val="center"/>
          </w:tcPr>
          <w:p w14:paraId="36661BFF" w14:textId="22B7B9D5" w:rsidR="00D3212F" w:rsidRPr="009118BC" w:rsidRDefault="00FF51BE" w:rsidP="00B336B5">
            <w:pPr>
              <w:keepNext/>
              <w:keepLines/>
              <w:overflowPunct/>
              <w:autoSpaceDE/>
              <w:autoSpaceDN/>
              <w:adjustRightInd/>
              <w:spacing w:after="0"/>
              <w:jc w:val="center"/>
              <w:textAlignment w:val="auto"/>
              <w:rPr>
                <w:rFonts w:ascii="Arial" w:eastAsia="MS Mincho" w:hAnsi="Arial" w:cs="Arial"/>
                <w:sz w:val="18"/>
                <w:lang w:eastAsia="en-US"/>
              </w:rPr>
            </w:pPr>
            <w:r>
              <w:rPr>
                <w:rFonts w:ascii="Arial" w:eastAsiaTheme="minorEastAsia" w:hAnsi="Arial" w:cs="Arial"/>
                <w:bCs/>
                <w:sz w:val="18"/>
                <w:lang w:eastAsia="zh-CN"/>
              </w:rPr>
              <w:t>240</w:t>
            </w:r>
            <w:r w:rsidR="00593904" w:rsidRPr="009118BC">
              <w:rPr>
                <w:rFonts w:ascii="Arial" w:eastAsiaTheme="minorEastAsia" w:hAnsi="Arial" w:cs="Arial"/>
                <w:bCs/>
                <w:sz w:val="18"/>
                <w:lang w:eastAsia="zh-CN"/>
              </w:rPr>
              <w:t xml:space="preserve"> (</w:t>
            </w:r>
            <w:proofErr w:type="spellStart"/>
            <w:r w:rsidR="00593904" w:rsidRPr="009118BC">
              <w:rPr>
                <w:rFonts w:ascii="Arial" w:eastAsiaTheme="minorEastAsia" w:hAnsi="Arial" w:cs="Arial"/>
                <w:bCs/>
                <w:sz w:val="18"/>
                <w:lang w:eastAsia="zh-CN"/>
              </w:rPr>
              <w:t>RBstart</w:t>
            </w:r>
            <w:proofErr w:type="spellEnd"/>
            <w:r w:rsidR="00593904" w:rsidRPr="009118BC">
              <w:rPr>
                <w:rFonts w:ascii="Arial" w:eastAsiaTheme="minorEastAsia" w:hAnsi="Arial" w:cs="Arial"/>
                <w:bCs/>
                <w:sz w:val="18"/>
                <w:lang w:eastAsia="zh-CN"/>
              </w:rPr>
              <w:t>=</w:t>
            </w:r>
            <w:r>
              <w:rPr>
                <w:rFonts w:ascii="Arial" w:eastAsiaTheme="minorEastAsia" w:hAnsi="Arial" w:cs="Arial"/>
                <w:bCs/>
                <w:sz w:val="18"/>
                <w:lang w:eastAsia="zh-CN"/>
              </w:rPr>
              <w:t>2</w:t>
            </w:r>
            <w:r w:rsidR="00593904" w:rsidRPr="009118BC">
              <w:rPr>
                <w:rFonts w:ascii="Arial" w:eastAsiaTheme="minorEastAsia" w:hAnsi="Arial" w:cs="Arial"/>
                <w:bCs/>
                <w:sz w:val="18"/>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14:paraId="0D259918" w14:textId="0A5B1FD1" w:rsidR="00D3212F" w:rsidRPr="009118BC" w:rsidRDefault="006655E1"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-60.</w:t>
            </w:r>
            <w:r w:rsidR="00FF51BE">
              <w:rPr>
                <w:rFonts w:ascii="Arial" w:eastAsia="MS Mincho" w:hAnsi="Arial" w:cs="Arial"/>
                <w:sz w:val="18"/>
                <w:lang w:eastAsia="en-US"/>
              </w:rPr>
              <w:t>2</w:t>
            </w:r>
          </w:p>
        </w:tc>
        <w:tc>
          <w:tcPr>
            <w:tcW w:w="1405" w:type="dxa"/>
            <w:tcBorders>
              <w:top w:val="single" w:sz="4" w:space="0" w:color="auto"/>
              <w:left w:val="single" w:sz="4" w:space="0" w:color="auto"/>
              <w:bottom w:val="single" w:sz="4" w:space="0" w:color="auto"/>
              <w:right w:val="single" w:sz="4" w:space="0" w:color="auto"/>
            </w:tcBorders>
            <w:vAlign w:val="center"/>
          </w:tcPr>
          <w:p w14:paraId="064CDD62" w14:textId="6B088A08" w:rsidR="00D3212F" w:rsidRPr="009118BC" w:rsidRDefault="006655E1" w:rsidP="00B336B5">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w:t>
            </w:r>
            <w:r w:rsidR="00FF51BE">
              <w:rPr>
                <w:rFonts w:ascii="Arial" w:eastAsia="MS Mincho" w:hAnsi="Arial" w:cs="Arial"/>
                <w:sz w:val="18"/>
                <w:lang w:eastAsia="en-US"/>
              </w:rPr>
              <w:t>57.2</w:t>
            </w:r>
          </w:p>
        </w:tc>
        <w:tc>
          <w:tcPr>
            <w:tcW w:w="1316" w:type="dxa"/>
            <w:tcBorders>
              <w:top w:val="single" w:sz="4" w:space="0" w:color="auto"/>
              <w:left w:val="single" w:sz="4" w:space="0" w:color="auto"/>
              <w:bottom w:val="single" w:sz="4" w:space="0" w:color="auto"/>
              <w:right w:val="single" w:sz="4" w:space="0" w:color="auto"/>
            </w:tcBorders>
            <w:vAlign w:val="center"/>
          </w:tcPr>
          <w:p w14:paraId="3F61E09E" w14:textId="11AABF9A" w:rsidR="00D3212F" w:rsidRPr="009118BC" w:rsidRDefault="00FF51BE" w:rsidP="00B336B5">
            <w:pPr>
              <w:keepNext/>
              <w:keepLines/>
              <w:overflowPunct/>
              <w:autoSpaceDE/>
              <w:autoSpaceDN/>
              <w:adjustRightInd/>
              <w:spacing w:after="0"/>
              <w:jc w:val="center"/>
              <w:textAlignment w:val="auto"/>
              <w:rPr>
                <w:rFonts w:ascii="Arial" w:eastAsia="MS Mincho" w:hAnsi="Arial" w:cs="Arial"/>
                <w:sz w:val="18"/>
                <w:lang w:eastAsia="en-US"/>
              </w:rPr>
            </w:pPr>
            <w:r>
              <w:rPr>
                <w:rFonts w:ascii="Arial" w:eastAsia="MS Mincho" w:hAnsi="Arial" w:cs="Arial"/>
                <w:sz w:val="18"/>
                <w:lang w:eastAsia="en-US"/>
              </w:rPr>
              <w:t>-59.8</w:t>
            </w:r>
          </w:p>
        </w:tc>
        <w:tc>
          <w:tcPr>
            <w:tcW w:w="1436" w:type="dxa"/>
            <w:tcBorders>
              <w:top w:val="single" w:sz="4" w:space="0" w:color="auto"/>
              <w:left w:val="single" w:sz="4" w:space="0" w:color="auto"/>
              <w:bottom w:val="single" w:sz="4" w:space="0" w:color="auto"/>
              <w:right w:val="single" w:sz="4" w:space="0" w:color="auto"/>
            </w:tcBorders>
            <w:vAlign w:val="center"/>
          </w:tcPr>
          <w:p w14:paraId="029F027A" w14:textId="2401152A" w:rsidR="005E6791" w:rsidRPr="009118BC" w:rsidRDefault="006655E1" w:rsidP="005E6791">
            <w:pPr>
              <w:keepNext/>
              <w:keepLines/>
              <w:overflowPunct/>
              <w:autoSpaceDE/>
              <w:autoSpaceDN/>
              <w:adjustRightInd/>
              <w:spacing w:after="0"/>
              <w:jc w:val="center"/>
              <w:textAlignment w:val="auto"/>
              <w:rPr>
                <w:rFonts w:ascii="Arial" w:eastAsia="MS Mincho" w:hAnsi="Arial" w:cs="Arial"/>
                <w:sz w:val="18"/>
                <w:lang w:eastAsia="en-US"/>
              </w:rPr>
            </w:pPr>
            <w:r w:rsidRPr="009118BC">
              <w:rPr>
                <w:rFonts w:ascii="Arial" w:eastAsia="MS Mincho" w:hAnsi="Arial" w:cs="Arial"/>
                <w:sz w:val="18"/>
                <w:lang w:eastAsia="en-US"/>
              </w:rPr>
              <w:t>-</w:t>
            </w:r>
            <w:r w:rsidR="00FF51BE">
              <w:rPr>
                <w:rFonts w:ascii="Arial" w:eastAsia="MS Mincho" w:hAnsi="Arial" w:cs="Arial"/>
                <w:sz w:val="18"/>
                <w:lang w:eastAsia="en-US"/>
              </w:rPr>
              <w:t>59.7</w:t>
            </w:r>
          </w:p>
        </w:tc>
      </w:tr>
    </w:tbl>
    <w:p w14:paraId="3354CA96" w14:textId="77777777" w:rsidR="00F01C27" w:rsidRDefault="00F01C27" w:rsidP="00F01C27">
      <w:pPr>
        <w:spacing w:after="120"/>
        <w:contextualSpacing/>
        <w:jc w:val="both"/>
        <w:rPr>
          <w:rFonts w:eastAsia="SimSun"/>
          <w:lang w:val="en-US" w:eastAsia="en-US"/>
        </w:rPr>
      </w:pPr>
    </w:p>
    <w:p w14:paraId="55323671" w14:textId="43E9F338" w:rsidR="00B55991" w:rsidRPr="00F01C27" w:rsidRDefault="00B55991" w:rsidP="00B55991">
      <w:pPr>
        <w:pStyle w:val="Heading2"/>
        <w:ind w:left="1554"/>
        <w:rPr>
          <w:rFonts w:eastAsia="Arial"/>
          <w:lang w:eastAsia="zh-CN"/>
        </w:rPr>
      </w:pPr>
      <w:r w:rsidRPr="004F1D33">
        <w:rPr>
          <w:rStyle w:val="Underrubrik2Char2"/>
          <w:rFonts w:eastAsia="Arial"/>
        </w:rPr>
        <w:t>2.</w:t>
      </w:r>
      <w:r w:rsidR="002B1669">
        <w:rPr>
          <w:rStyle w:val="Underrubrik2Char2"/>
          <w:rFonts w:eastAsia="Arial"/>
        </w:rPr>
        <w:t>1</w:t>
      </w:r>
      <w:r>
        <w:rPr>
          <w:rStyle w:val="Underrubrik2Char2"/>
          <w:rFonts w:eastAsia="Arial"/>
        </w:rPr>
        <w:t>.</w:t>
      </w:r>
      <w:r w:rsidR="00FF51BE">
        <w:rPr>
          <w:rStyle w:val="Underrubrik2Char2"/>
          <w:rFonts w:eastAsia="Arial"/>
        </w:rPr>
        <w:t>2</w:t>
      </w:r>
      <w:r w:rsidRPr="004F1D33">
        <w:rPr>
          <w:rStyle w:val="Underrubrik2Char2"/>
          <w:rFonts w:eastAsia="Arial"/>
        </w:rPr>
        <w:t xml:space="preserve"> </w:t>
      </w:r>
      <w:r>
        <w:rPr>
          <w:rStyle w:val="Underrubrik2Char2"/>
          <w:rFonts w:eastAsia="Arial"/>
        </w:rPr>
        <w:t>PC3</w:t>
      </w:r>
      <w:r w:rsidR="00593904">
        <w:rPr>
          <w:rStyle w:val="Underrubrik2Char2"/>
          <w:rFonts w:eastAsia="Arial"/>
        </w:rPr>
        <w:t>, PC2</w:t>
      </w:r>
      <w:r w:rsidR="00AB4617">
        <w:rPr>
          <w:rStyle w:val="Underrubrik2Char2"/>
          <w:rFonts w:eastAsia="Arial"/>
        </w:rPr>
        <w:t xml:space="preserve"> </w:t>
      </w:r>
      <w:r>
        <w:rPr>
          <w:rStyle w:val="Underrubrik2Char2"/>
          <w:rFonts w:eastAsia="Arial"/>
        </w:rPr>
        <w:t>MSD</w:t>
      </w:r>
    </w:p>
    <w:p w14:paraId="53D934CB" w14:textId="5DBBD82E" w:rsidR="00593904" w:rsidRDefault="0084643C" w:rsidP="00167327">
      <w:pPr>
        <w:jc w:val="both"/>
        <w:rPr>
          <w:lang w:val="en-US" w:eastAsia="en-US"/>
        </w:rPr>
      </w:pPr>
      <w:r>
        <w:rPr>
          <w:lang w:val="en-US" w:eastAsia="en-US"/>
        </w:rPr>
        <w:t>The detailed MSD analys</w:t>
      </w:r>
      <w:r w:rsidR="00FF51BE">
        <w:rPr>
          <w:lang w:val="en-US" w:eastAsia="en-US"/>
        </w:rPr>
        <w:t xml:space="preserve">is is summarized </w:t>
      </w:r>
      <w:r w:rsidR="00593904" w:rsidRPr="00593904">
        <w:rPr>
          <w:lang w:val="en-US" w:eastAsia="en-US"/>
        </w:rPr>
        <w:fldChar w:fldCharType="begin"/>
      </w:r>
      <w:r w:rsidR="00593904" w:rsidRPr="00593904">
        <w:rPr>
          <w:lang w:val="en-US" w:eastAsia="en-US"/>
        </w:rPr>
        <w:instrText xml:space="preserve"> REF _Ref166170565 \h  \* MERGEFORMAT </w:instrText>
      </w:r>
      <w:r w:rsidR="00593904" w:rsidRPr="00593904">
        <w:rPr>
          <w:lang w:val="en-US" w:eastAsia="en-US"/>
        </w:rPr>
      </w:r>
      <w:r w:rsidR="00593904" w:rsidRPr="00593904">
        <w:rPr>
          <w:lang w:val="en-US" w:eastAsia="en-US"/>
        </w:rPr>
        <w:fldChar w:fldCharType="separate"/>
      </w:r>
      <w:r w:rsidR="00593904" w:rsidRPr="00593904">
        <w:t xml:space="preserve">Table </w:t>
      </w:r>
      <w:r w:rsidR="00593904" w:rsidRPr="00593904">
        <w:rPr>
          <w:noProof/>
        </w:rPr>
        <w:t>3</w:t>
      </w:r>
      <w:r w:rsidR="00593904" w:rsidRPr="00593904">
        <w:rPr>
          <w:lang w:val="en-US" w:eastAsia="en-US"/>
        </w:rPr>
        <w:fldChar w:fldCharType="end"/>
      </w:r>
      <w:r w:rsidR="00167327">
        <w:rPr>
          <w:lang w:val="en-US" w:eastAsia="en-US"/>
        </w:rPr>
        <w:t xml:space="preserve">. With less than 0.4dB </w:t>
      </w:r>
      <w:proofErr w:type="spellStart"/>
      <w:r w:rsidR="00167327">
        <w:rPr>
          <w:lang w:val="en-US" w:eastAsia="en-US"/>
        </w:rPr>
        <w:t>desense</w:t>
      </w:r>
      <w:proofErr w:type="spellEnd"/>
      <w:r w:rsidR="00167327">
        <w:rPr>
          <w:lang w:val="en-US" w:eastAsia="en-US"/>
        </w:rPr>
        <w:t>, t</w:t>
      </w:r>
      <w:r w:rsidR="00FF51BE">
        <w:rPr>
          <w:lang w:val="en-US" w:eastAsia="en-US"/>
        </w:rPr>
        <w:t>he PC2 B</w:t>
      </w:r>
      <w:r w:rsidR="00593904">
        <w:rPr>
          <w:lang w:val="en-US" w:eastAsia="en-US"/>
        </w:rPr>
        <w:t>and n</w:t>
      </w:r>
      <w:r w:rsidR="00FF51BE">
        <w:rPr>
          <w:lang w:val="en-US" w:eastAsia="en-US"/>
        </w:rPr>
        <w:t>41</w:t>
      </w:r>
      <w:r w:rsidR="00593904">
        <w:rPr>
          <w:lang w:val="en-US" w:eastAsia="en-US"/>
        </w:rPr>
        <w:t xml:space="preserve"> MSD </w:t>
      </w:r>
      <w:r w:rsidR="00167327">
        <w:rPr>
          <w:lang w:val="en-US" w:eastAsia="en-US"/>
        </w:rPr>
        <w:t>may</w:t>
      </w:r>
      <w:r w:rsidR="00FF51BE">
        <w:rPr>
          <w:lang w:val="en-US" w:eastAsia="en-US"/>
        </w:rPr>
        <w:t xml:space="preserve"> be ignored.</w:t>
      </w:r>
    </w:p>
    <w:p w14:paraId="138BD7C9" w14:textId="77777777" w:rsidR="00FF51BE" w:rsidRDefault="00FF51BE" w:rsidP="00FF51BE">
      <w:pPr>
        <w:pStyle w:val="ListParagraph"/>
        <w:spacing w:after="0"/>
        <w:ind w:left="800" w:firstLineChars="0" w:firstLine="0"/>
        <w:jc w:val="both"/>
        <w:rPr>
          <w:lang w:val="en-US" w:eastAsia="en-US"/>
        </w:rPr>
      </w:pPr>
    </w:p>
    <w:p w14:paraId="15C2D12E" w14:textId="6F6B66DF" w:rsidR="00593904" w:rsidRDefault="00593904" w:rsidP="00593904">
      <w:pPr>
        <w:jc w:val="center"/>
      </w:pPr>
      <w:bookmarkStart w:id="3" w:name="_Ref166170565"/>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Pr>
          <w:b/>
          <w:bCs/>
          <w:noProof/>
        </w:rPr>
        <w:t>3</w:t>
      </w:r>
      <w:r w:rsidRPr="007E494B">
        <w:rPr>
          <w:b/>
          <w:bCs/>
        </w:rPr>
        <w:fldChar w:fldCharType="end"/>
      </w:r>
      <w:bookmarkEnd w:id="3"/>
      <w:r>
        <w:t xml:space="preserve">: </w:t>
      </w:r>
      <w:r w:rsidR="00167327">
        <w:t>Band n41 10MHz PC2</w:t>
      </w:r>
      <w:r>
        <w:t xml:space="preserve"> MSD results.</w:t>
      </w:r>
    </w:p>
    <w:p w14:paraId="4981138C" w14:textId="41E56A2D" w:rsidR="00FF51BE" w:rsidRDefault="00167327" w:rsidP="00593904">
      <w:pPr>
        <w:jc w:val="center"/>
      </w:pPr>
      <w:r>
        <w:rPr>
          <w:noProof/>
        </w:rPr>
        <w:lastRenderedPageBreak/>
        <w:drawing>
          <wp:inline distT="0" distB="0" distL="0" distR="0" wp14:anchorId="19270F2D" wp14:editId="046784FA">
            <wp:extent cx="5438692" cy="2263394"/>
            <wp:effectExtent l="0" t="0" r="0" b="3810"/>
            <wp:docPr id="9786054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05461" name="Picture 1" descr="A screenshot of a computer&#10;&#10;Description automatically generated"/>
                    <pic:cNvPicPr/>
                  </pic:nvPicPr>
                  <pic:blipFill>
                    <a:blip r:embed="rId13"/>
                    <a:stretch>
                      <a:fillRect/>
                    </a:stretch>
                  </pic:blipFill>
                  <pic:spPr>
                    <a:xfrm>
                      <a:off x="0" y="0"/>
                      <a:ext cx="5446034" cy="2266449"/>
                    </a:xfrm>
                    <a:prstGeom prst="rect">
                      <a:avLst/>
                    </a:prstGeom>
                  </pic:spPr>
                </pic:pic>
              </a:graphicData>
            </a:graphic>
          </wp:inline>
        </w:drawing>
      </w:r>
    </w:p>
    <w:p w14:paraId="3A1423CF" w14:textId="02CDF746" w:rsidR="006C0252" w:rsidRPr="00343AA7" w:rsidRDefault="006C0252">
      <w:pPr>
        <w:pStyle w:val="Heading1"/>
        <w:numPr>
          <w:ilvl w:val="0"/>
          <w:numId w:val="1"/>
        </w:numPr>
        <w:tabs>
          <w:tab w:val="num" w:pos="0"/>
        </w:tabs>
        <w:ind w:left="567" w:hanging="567"/>
      </w:pPr>
      <w:r>
        <w:t>Conclusion</w:t>
      </w:r>
    </w:p>
    <w:p w14:paraId="7F5C6279" w14:textId="15504DFA" w:rsidR="000F70F0" w:rsidRDefault="00171B83" w:rsidP="00931957">
      <w:pPr>
        <w:tabs>
          <w:tab w:val="left" w:pos="3514"/>
        </w:tabs>
        <w:spacing w:after="0"/>
        <w:jc w:val="both"/>
      </w:pPr>
      <w:r>
        <w:t>T</w:t>
      </w:r>
      <w:r w:rsidR="006C0252">
        <w:t>his contribution</w:t>
      </w:r>
      <w:r>
        <w:t xml:space="preserve"> evaluates </w:t>
      </w:r>
      <w:r w:rsidR="00167327">
        <w:t>the</w:t>
      </w:r>
      <w:r>
        <w:t xml:space="preserve"> PC2 MSD requirements for CA_n</w:t>
      </w:r>
      <w:r w:rsidR="00167327">
        <w:t>41</w:t>
      </w:r>
      <w:r>
        <w:t>A-n66A with the following proposal.</w:t>
      </w:r>
    </w:p>
    <w:p w14:paraId="248DEA3F" w14:textId="77777777" w:rsidR="00931957" w:rsidRDefault="00931957" w:rsidP="00931957">
      <w:pPr>
        <w:tabs>
          <w:tab w:val="left" w:pos="3514"/>
        </w:tabs>
        <w:spacing w:after="0"/>
        <w:rPr>
          <w:b/>
          <w:bCs/>
        </w:rPr>
      </w:pPr>
    </w:p>
    <w:p w14:paraId="2FAB773D" w14:textId="51E329C5" w:rsidR="00931957" w:rsidRDefault="00931957" w:rsidP="00931957">
      <w:pPr>
        <w:tabs>
          <w:tab w:val="left" w:pos="3514"/>
        </w:tabs>
        <w:spacing w:after="0"/>
        <w:rPr>
          <w:b/>
          <w:bCs/>
        </w:rPr>
      </w:pPr>
      <w:r w:rsidRPr="002F797A">
        <w:rPr>
          <w:b/>
          <w:bCs/>
        </w:rPr>
        <w:t>Proposal:</w:t>
      </w:r>
      <w:r w:rsidR="00167327">
        <w:rPr>
          <w:b/>
          <w:bCs/>
        </w:rPr>
        <w:t xml:space="preserve"> Band n41 is not affected by cross-band isolation interference from band n66 PC2 operation.</w:t>
      </w:r>
    </w:p>
    <w:p w14:paraId="5CEFC3D0" w14:textId="3DB1B94A" w:rsidR="002F797A" w:rsidRDefault="002F797A" w:rsidP="002F797A">
      <w:pPr>
        <w:pStyle w:val="Heading1"/>
        <w:numPr>
          <w:ilvl w:val="0"/>
          <w:numId w:val="1"/>
        </w:numPr>
        <w:tabs>
          <w:tab w:val="num" w:pos="0"/>
        </w:tabs>
        <w:ind w:left="567" w:hanging="567"/>
      </w:pPr>
      <w:r>
        <w:t>References</w:t>
      </w:r>
    </w:p>
    <w:p w14:paraId="7DCC1BCB" w14:textId="23386D74" w:rsidR="005E6791" w:rsidRPr="00167327" w:rsidRDefault="00980E41" w:rsidP="00167327">
      <w:pPr>
        <w:pStyle w:val="Default"/>
        <w:ind w:left="420" w:hanging="420"/>
        <w:rPr>
          <w:rFonts w:ascii="Times New Roman" w:hAnsi="Times New Roman" w:cs="Times New Roman"/>
          <w:sz w:val="20"/>
          <w:szCs w:val="20"/>
          <w:lang w:val="en-US"/>
        </w:rPr>
      </w:pPr>
      <w:r w:rsidRPr="00980E41">
        <w:rPr>
          <w:rFonts w:ascii="Times New Roman" w:hAnsi="Times New Roman" w:cs="Times New Roman"/>
          <w:sz w:val="20"/>
          <w:szCs w:val="20"/>
        </w:rPr>
        <w:t>[1]</w:t>
      </w:r>
      <w:r w:rsidRPr="00980E41">
        <w:rPr>
          <w:rFonts w:ascii="Times New Roman" w:hAnsi="Times New Roman" w:cs="Times New Roman"/>
          <w:sz w:val="20"/>
          <w:szCs w:val="20"/>
        </w:rPr>
        <w:tab/>
      </w:r>
      <w:r w:rsidRPr="00980E41">
        <w:rPr>
          <w:rFonts w:ascii="Times New Roman" w:hAnsi="Times New Roman" w:cs="Times New Roman"/>
          <w:sz w:val="20"/>
          <w:szCs w:val="20"/>
          <w:lang w:val="en-US"/>
        </w:rPr>
        <w:t xml:space="preserve">R4-1907461, TP for TR 37.716-11-11: DC_66A_n41A, Ericsson, T-Mobile US, MediaTek Inc, 3GPP TSG-RAN WG4 Meeting #91. </w:t>
      </w:r>
    </w:p>
    <w:sectPr w:rsidR="005E6791" w:rsidRPr="00167327" w:rsidSect="006306D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B8629" w14:textId="77777777" w:rsidR="006306D4" w:rsidRPr="00A10429" w:rsidRDefault="006306D4" w:rsidP="0064547A">
      <w:pPr>
        <w:spacing w:after="0"/>
        <w:rPr>
          <w:kern w:val="2"/>
          <w:lang w:eastAsia="zh-CN"/>
        </w:rPr>
      </w:pPr>
      <w:r>
        <w:separator/>
      </w:r>
    </w:p>
  </w:endnote>
  <w:endnote w:type="continuationSeparator" w:id="0">
    <w:p w14:paraId="5F6FA78C" w14:textId="77777777" w:rsidR="006306D4" w:rsidRPr="00A10429" w:rsidRDefault="006306D4" w:rsidP="0064547A">
      <w:pPr>
        <w:spacing w:after="0"/>
        <w:rPr>
          <w:kern w:val="2"/>
          <w:lang w:eastAsia="zh-CN"/>
        </w:rPr>
      </w:pPr>
      <w:r>
        <w:continuationSeparator/>
      </w:r>
    </w:p>
  </w:endnote>
  <w:endnote w:type="continuationNotice" w:id="1">
    <w:p w14:paraId="736895FB" w14:textId="77777777" w:rsidR="006306D4" w:rsidRDefault="00630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936B9" w14:textId="77777777" w:rsidR="006306D4" w:rsidRPr="00A10429" w:rsidRDefault="006306D4" w:rsidP="0064547A">
      <w:pPr>
        <w:spacing w:after="0"/>
        <w:rPr>
          <w:kern w:val="2"/>
          <w:lang w:eastAsia="zh-CN"/>
        </w:rPr>
      </w:pPr>
      <w:r>
        <w:separator/>
      </w:r>
    </w:p>
  </w:footnote>
  <w:footnote w:type="continuationSeparator" w:id="0">
    <w:p w14:paraId="005E5F99" w14:textId="77777777" w:rsidR="006306D4" w:rsidRPr="00A10429" w:rsidRDefault="006306D4" w:rsidP="0064547A">
      <w:pPr>
        <w:spacing w:after="0"/>
        <w:rPr>
          <w:kern w:val="2"/>
          <w:lang w:eastAsia="zh-CN"/>
        </w:rPr>
      </w:pPr>
      <w:r>
        <w:continuationSeparator/>
      </w:r>
    </w:p>
  </w:footnote>
  <w:footnote w:type="continuationNotice" w:id="1">
    <w:p w14:paraId="1886C099" w14:textId="77777777" w:rsidR="006306D4" w:rsidRDefault="006306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0"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3"/>
  </w:num>
  <w:num w:numId="3" w16cid:durableId="251474530">
    <w:abstractNumId w:val="21"/>
  </w:num>
  <w:num w:numId="4" w16cid:durableId="1095590717">
    <w:abstractNumId w:val="10"/>
  </w:num>
  <w:num w:numId="5" w16cid:durableId="1216697522">
    <w:abstractNumId w:val="27"/>
  </w:num>
  <w:num w:numId="6" w16cid:durableId="890923451">
    <w:abstractNumId w:val="1"/>
  </w:num>
  <w:num w:numId="7" w16cid:durableId="118762635">
    <w:abstractNumId w:val="7"/>
  </w:num>
  <w:num w:numId="8" w16cid:durableId="344786605">
    <w:abstractNumId w:val="28"/>
  </w:num>
  <w:num w:numId="9" w16cid:durableId="1695497348">
    <w:abstractNumId w:val="3"/>
  </w:num>
  <w:num w:numId="10" w16cid:durableId="1753113754">
    <w:abstractNumId w:val="16"/>
  </w:num>
  <w:num w:numId="11" w16cid:durableId="2075277130">
    <w:abstractNumId w:val="11"/>
  </w:num>
  <w:num w:numId="12" w16cid:durableId="1844390084">
    <w:abstractNumId w:val="26"/>
  </w:num>
  <w:num w:numId="13" w16cid:durableId="1599604351">
    <w:abstractNumId w:val="29"/>
  </w:num>
  <w:num w:numId="14" w16cid:durableId="407263401">
    <w:abstractNumId w:val="13"/>
  </w:num>
  <w:num w:numId="15" w16cid:durableId="753278610">
    <w:abstractNumId w:val="31"/>
  </w:num>
  <w:num w:numId="16" w16cid:durableId="2090301837">
    <w:abstractNumId w:val="8"/>
  </w:num>
  <w:num w:numId="17" w16cid:durableId="1841699886">
    <w:abstractNumId w:val="4"/>
  </w:num>
  <w:num w:numId="18" w16cid:durableId="1946375585">
    <w:abstractNumId w:val="12"/>
  </w:num>
  <w:num w:numId="19" w16cid:durableId="658582360">
    <w:abstractNumId w:val="14"/>
  </w:num>
  <w:num w:numId="20" w16cid:durableId="1149833307">
    <w:abstractNumId w:val="9"/>
  </w:num>
  <w:num w:numId="21" w16cid:durableId="448403725">
    <w:abstractNumId w:val="0"/>
  </w:num>
  <w:num w:numId="22" w16cid:durableId="1364285263">
    <w:abstractNumId w:val="25"/>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4"/>
  </w:num>
  <w:num w:numId="26" w16cid:durableId="1378972776">
    <w:abstractNumId w:val="17"/>
  </w:num>
  <w:num w:numId="27" w16cid:durableId="1734888577">
    <w:abstractNumId w:val="15"/>
  </w:num>
  <w:num w:numId="28" w16cid:durableId="672728656">
    <w:abstractNumId w:val="18"/>
  </w:num>
  <w:num w:numId="29" w16cid:durableId="1213737977">
    <w:abstractNumId w:val="30"/>
  </w:num>
  <w:num w:numId="30" w16cid:durableId="877159633">
    <w:abstractNumId w:val="22"/>
  </w:num>
  <w:num w:numId="31" w16cid:durableId="779761429">
    <w:abstractNumId w:val="20"/>
  </w:num>
  <w:num w:numId="32" w16cid:durableId="112867410">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327"/>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0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6D4"/>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47A1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E41"/>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1BE"/>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79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3</cp:revision>
  <cp:lastPrinted>2024-04-08T10:42:00Z</cp:lastPrinted>
  <dcterms:created xsi:type="dcterms:W3CDTF">2024-05-10T01:22:00Z</dcterms:created>
  <dcterms:modified xsi:type="dcterms:W3CDTF">2024-05-10T01:49:00Z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